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0C45B" w14:textId="77777777" w:rsidR="00F050ED" w:rsidRPr="00F050ED" w:rsidRDefault="00F050ED" w:rsidP="0025406A">
      <w:pPr>
        <w:spacing w:line="288" w:lineRule="atLeast"/>
        <w:jc w:val="center"/>
        <w:textAlignment w:val="baseline"/>
        <w:rPr>
          <w:rFonts w:ascii="Times New Roman" w:eastAsia="Times New Roman" w:hAnsi="Times New Roman" w:cs="Times New Roman"/>
          <w:color w:val="000000" w:themeColor="text1"/>
          <w:sz w:val="28"/>
          <w:szCs w:val="28"/>
          <w:lang w:eastAsia="ru-RU"/>
        </w:rPr>
      </w:pPr>
      <w:r w:rsidRPr="00F050ED">
        <w:rPr>
          <w:rFonts w:ascii="Times New Roman" w:eastAsia="Times New Roman" w:hAnsi="Times New Roman" w:cs="Times New Roman"/>
          <w:color w:val="000000" w:themeColor="text1"/>
          <w:sz w:val="28"/>
          <w:szCs w:val="28"/>
          <w:lang w:eastAsia="ru-RU"/>
        </w:rPr>
        <w:t>Положення ГПК України не покладають на суд обов’язок самостійно з’ясовувати причини неявки представників сторін у судове засідання.</w:t>
      </w:r>
    </w:p>
    <w:p w14:paraId="5B69AB5A" w14:textId="1230DDB6" w:rsidR="00F050ED" w:rsidRPr="00F050ED" w:rsidRDefault="00F050ED" w:rsidP="00F050ED">
      <w:pPr>
        <w:textAlignment w:val="baseline"/>
        <w:rPr>
          <w:rFonts w:ascii="Roboto" w:eastAsia="Times New Roman" w:hAnsi="Roboto" w:cs="Times New Roman"/>
          <w:color w:val="000000" w:themeColor="text1"/>
          <w:sz w:val="15"/>
          <w:szCs w:val="15"/>
          <w:lang w:eastAsia="ru-RU"/>
        </w:rPr>
      </w:pPr>
    </w:p>
    <w:p w14:paraId="7FDF82CB" w14:textId="6E3BA3CD" w:rsidR="00F050ED" w:rsidRPr="00F050ED" w:rsidRDefault="00F050ED" w:rsidP="00F050ED">
      <w:pPr>
        <w:textAlignment w:val="baseline"/>
        <w:rPr>
          <w:rFonts w:ascii="Roboto" w:eastAsia="Times New Roman" w:hAnsi="Roboto" w:cs="Times New Roman"/>
          <w:color w:val="000000"/>
          <w:sz w:val="15"/>
          <w:szCs w:val="15"/>
          <w:lang w:eastAsia="ru-RU"/>
        </w:rPr>
      </w:pPr>
    </w:p>
    <w:p w14:paraId="3CA9A38D" w14:textId="77777777" w:rsidR="00F050ED" w:rsidRPr="00F050ED" w:rsidRDefault="00F050ED" w:rsidP="006A74CA">
      <w:pPr>
        <w:ind w:firstLine="709"/>
        <w:jc w:val="both"/>
        <w:textAlignment w:val="baseline"/>
        <w:rPr>
          <w:rFonts w:ascii="Times New Roman" w:eastAsia="Times New Roman" w:hAnsi="Times New Roman" w:cs="Times New Roman"/>
          <w:color w:val="000000"/>
          <w:sz w:val="28"/>
          <w:szCs w:val="28"/>
          <w:lang w:eastAsia="ru-RU"/>
        </w:rPr>
      </w:pPr>
      <w:r w:rsidRPr="00F050ED">
        <w:rPr>
          <w:rFonts w:ascii="Times New Roman" w:eastAsia="Times New Roman" w:hAnsi="Times New Roman" w:cs="Times New Roman"/>
          <w:color w:val="000000"/>
          <w:sz w:val="28"/>
          <w:szCs w:val="28"/>
          <w:lang w:eastAsia="ru-RU"/>
        </w:rPr>
        <w:t>Верховний Суд у складі колегії суддів Касаційного господарського суду розглянув справу </w:t>
      </w:r>
      <w:hyperlink r:id="rId4" w:tgtFrame="_blank" w:history="1">
        <w:r w:rsidRPr="00F050ED">
          <w:rPr>
            <w:rFonts w:ascii="Times New Roman" w:eastAsia="Times New Roman" w:hAnsi="Times New Roman" w:cs="Times New Roman"/>
            <w:color w:val="1E8D94"/>
            <w:sz w:val="28"/>
            <w:szCs w:val="28"/>
            <w:u w:val="single"/>
            <w:bdr w:val="none" w:sz="0" w:space="0" w:color="auto" w:frame="1"/>
            <w:lang w:eastAsia="ru-RU"/>
          </w:rPr>
          <w:t>№ 910/15226/19</w:t>
        </w:r>
      </w:hyperlink>
      <w:r w:rsidRPr="00F050ED">
        <w:rPr>
          <w:rFonts w:ascii="Times New Roman" w:eastAsia="Times New Roman" w:hAnsi="Times New Roman" w:cs="Times New Roman"/>
          <w:color w:val="000000"/>
          <w:sz w:val="28"/>
          <w:szCs w:val="28"/>
          <w:lang w:eastAsia="ru-RU"/>
        </w:rPr>
        <w:t> та встановив, що положення частини 4 статті 202 та пункту 4 частини 1 статті 226 ГПК України не покладають на суд обов’язок самостійно з’ясовувати причини неявки представників сторін у судове засідання.</w:t>
      </w:r>
    </w:p>
    <w:p w14:paraId="52F43129" w14:textId="77777777" w:rsidR="00F050ED" w:rsidRPr="00F050ED" w:rsidRDefault="00F050ED" w:rsidP="006A74CA">
      <w:pPr>
        <w:ind w:firstLine="709"/>
        <w:jc w:val="both"/>
        <w:textAlignment w:val="baseline"/>
        <w:rPr>
          <w:rFonts w:ascii="Times New Roman" w:eastAsia="Times New Roman" w:hAnsi="Times New Roman" w:cs="Times New Roman"/>
          <w:color w:val="000000"/>
          <w:sz w:val="28"/>
          <w:szCs w:val="28"/>
          <w:lang w:eastAsia="ru-RU"/>
        </w:rPr>
      </w:pPr>
      <w:r w:rsidRPr="00F050ED">
        <w:rPr>
          <w:rFonts w:ascii="Times New Roman" w:eastAsia="Times New Roman" w:hAnsi="Times New Roman" w:cs="Times New Roman"/>
          <w:b/>
          <w:bCs/>
          <w:color w:val="000000"/>
          <w:sz w:val="28"/>
          <w:szCs w:val="28"/>
          <w:bdr w:val="none" w:sz="0" w:space="0" w:color="auto" w:frame="1"/>
          <w:lang w:eastAsia="ru-RU"/>
        </w:rPr>
        <w:t>Обставини справи</w:t>
      </w:r>
    </w:p>
    <w:p w14:paraId="7D0EE308" w14:textId="77777777" w:rsidR="00F050ED" w:rsidRPr="00F050ED" w:rsidRDefault="00F050ED" w:rsidP="006A74CA">
      <w:pPr>
        <w:ind w:firstLine="709"/>
        <w:jc w:val="both"/>
        <w:textAlignment w:val="baseline"/>
        <w:rPr>
          <w:rFonts w:ascii="Times New Roman" w:eastAsia="Times New Roman" w:hAnsi="Times New Roman" w:cs="Times New Roman"/>
          <w:color w:val="000000"/>
          <w:sz w:val="28"/>
          <w:szCs w:val="28"/>
          <w:lang w:eastAsia="ru-RU"/>
        </w:rPr>
      </w:pPr>
      <w:r w:rsidRPr="00F050ED">
        <w:rPr>
          <w:rFonts w:ascii="Times New Roman" w:eastAsia="Times New Roman" w:hAnsi="Times New Roman" w:cs="Times New Roman"/>
          <w:color w:val="000000"/>
          <w:sz w:val="28"/>
          <w:szCs w:val="28"/>
          <w:lang w:eastAsia="ru-RU"/>
        </w:rPr>
        <w:t>Офіс великих платників податків ДПС звернувся до Господарського суду міста Києва з позовом до Уповноваженої особи Фонду гарантування вкладів фізичних осіб на здійснення ліквідації ПАТ «Б» про зобов'язання вчинити дії, а саме про прийняття кредиторських вимог у розмірі 413 955, 05 грн та їх внесення до акцептованого реєстру кредиторських вимог банку.</w:t>
      </w:r>
    </w:p>
    <w:p w14:paraId="3F28B4C0" w14:textId="77777777" w:rsidR="00F050ED" w:rsidRPr="00F050ED" w:rsidRDefault="00F050ED" w:rsidP="006A74CA">
      <w:pPr>
        <w:ind w:firstLine="709"/>
        <w:jc w:val="both"/>
        <w:textAlignment w:val="baseline"/>
        <w:rPr>
          <w:rFonts w:ascii="Times New Roman" w:eastAsia="Times New Roman" w:hAnsi="Times New Roman" w:cs="Times New Roman"/>
          <w:color w:val="000000"/>
          <w:sz w:val="28"/>
          <w:szCs w:val="28"/>
          <w:lang w:eastAsia="ru-RU"/>
        </w:rPr>
      </w:pPr>
      <w:r w:rsidRPr="00F050ED">
        <w:rPr>
          <w:rFonts w:ascii="Times New Roman" w:eastAsia="Times New Roman" w:hAnsi="Times New Roman" w:cs="Times New Roman"/>
          <w:color w:val="000000"/>
          <w:sz w:val="28"/>
          <w:szCs w:val="28"/>
          <w:lang w:eastAsia="ru-RU"/>
        </w:rPr>
        <w:t>Ухвалою Господарського суду міста Києва, залишеною без змін постановою Північного апеляційного господарського суду, позов залишено без розгляду.</w:t>
      </w:r>
    </w:p>
    <w:p w14:paraId="17AAF38F" w14:textId="77777777" w:rsidR="00F050ED" w:rsidRPr="00F050ED" w:rsidRDefault="00F050ED" w:rsidP="006A74CA">
      <w:pPr>
        <w:ind w:firstLine="709"/>
        <w:jc w:val="both"/>
        <w:textAlignment w:val="baseline"/>
        <w:rPr>
          <w:rFonts w:ascii="Times New Roman" w:eastAsia="Times New Roman" w:hAnsi="Times New Roman" w:cs="Times New Roman"/>
          <w:color w:val="000000"/>
          <w:sz w:val="28"/>
          <w:szCs w:val="28"/>
          <w:lang w:eastAsia="ru-RU"/>
        </w:rPr>
      </w:pPr>
      <w:r w:rsidRPr="00F050ED">
        <w:rPr>
          <w:rFonts w:ascii="Times New Roman" w:eastAsia="Times New Roman" w:hAnsi="Times New Roman" w:cs="Times New Roman"/>
          <w:color w:val="000000"/>
          <w:sz w:val="28"/>
          <w:szCs w:val="28"/>
          <w:lang w:eastAsia="ru-RU"/>
        </w:rPr>
        <w:t>Вказані судові рішення з посиланням на приписи статей 202, 226 Господарського процесуального кодексу України мотивовані тим, що уповноважений представник Позивача не з’явився у призначене судове засідання, не подав до суду першої інстанції заяву про розгляд справи за його відсутності, не повідомив про неявку та про поважність причини такої неявки.</w:t>
      </w:r>
    </w:p>
    <w:p w14:paraId="144E6535" w14:textId="77777777" w:rsidR="00F050ED" w:rsidRPr="00F050ED" w:rsidRDefault="00F050ED" w:rsidP="006A74CA">
      <w:pPr>
        <w:ind w:firstLine="709"/>
        <w:jc w:val="both"/>
        <w:textAlignment w:val="baseline"/>
        <w:rPr>
          <w:rFonts w:ascii="Times New Roman" w:eastAsia="Times New Roman" w:hAnsi="Times New Roman" w:cs="Times New Roman"/>
          <w:color w:val="000000"/>
          <w:sz w:val="28"/>
          <w:szCs w:val="28"/>
          <w:lang w:eastAsia="ru-RU"/>
        </w:rPr>
      </w:pPr>
      <w:r w:rsidRPr="00F050ED">
        <w:rPr>
          <w:rFonts w:ascii="Times New Roman" w:eastAsia="Times New Roman" w:hAnsi="Times New Roman" w:cs="Times New Roman"/>
          <w:b/>
          <w:bCs/>
          <w:color w:val="000000"/>
          <w:sz w:val="28"/>
          <w:szCs w:val="28"/>
          <w:bdr w:val="none" w:sz="0" w:space="0" w:color="auto" w:frame="1"/>
          <w:lang w:eastAsia="ru-RU"/>
        </w:rPr>
        <w:t>Висновок Верховного Суду</w:t>
      </w:r>
    </w:p>
    <w:p w14:paraId="1E8D54D5" w14:textId="77777777" w:rsidR="00F050ED" w:rsidRPr="00F050ED" w:rsidRDefault="00F050ED" w:rsidP="006A74CA">
      <w:pPr>
        <w:ind w:firstLine="709"/>
        <w:jc w:val="both"/>
        <w:textAlignment w:val="baseline"/>
        <w:rPr>
          <w:rFonts w:ascii="Times New Roman" w:eastAsia="Times New Roman" w:hAnsi="Times New Roman" w:cs="Times New Roman"/>
          <w:color w:val="000000"/>
          <w:sz w:val="28"/>
          <w:szCs w:val="28"/>
          <w:lang w:eastAsia="ru-RU"/>
        </w:rPr>
      </w:pPr>
      <w:r w:rsidRPr="00F050ED">
        <w:rPr>
          <w:rFonts w:ascii="Times New Roman" w:eastAsia="Times New Roman" w:hAnsi="Times New Roman" w:cs="Times New Roman"/>
          <w:color w:val="000000"/>
          <w:sz w:val="28"/>
          <w:szCs w:val="28"/>
          <w:lang w:eastAsia="ru-RU"/>
        </w:rPr>
        <w:t>ВС підкреслив, що відповідно до частини першої статті 120 ГПК України суд викликає учасників справи у судове засідання або для участі у вчиненні процесуальної дії, якщо визнає їх явку обов'язковою.</w:t>
      </w:r>
    </w:p>
    <w:p w14:paraId="2EFC3A29" w14:textId="77777777" w:rsidR="00F050ED" w:rsidRPr="00F050ED" w:rsidRDefault="00F050ED" w:rsidP="006A74CA">
      <w:pPr>
        <w:ind w:firstLine="709"/>
        <w:jc w:val="both"/>
        <w:textAlignment w:val="baseline"/>
        <w:rPr>
          <w:rFonts w:ascii="Times New Roman" w:eastAsia="Times New Roman" w:hAnsi="Times New Roman" w:cs="Times New Roman"/>
          <w:color w:val="000000"/>
          <w:sz w:val="28"/>
          <w:szCs w:val="28"/>
          <w:lang w:eastAsia="ru-RU"/>
        </w:rPr>
      </w:pPr>
      <w:r w:rsidRPr="00F050ED">
        <w:rPr>
          <w:rFonts w:ascii="Times New Roman" w:eastAsia="Times New Roman" w:hAnsi="Times New Roman" w:cs="Times New Roman"/>
          <w:color w:val="000000"/>
          <w:sz w:val="28"/>
          <w:szCs w:val="28"/>
          <w:lang w:eastAsia="ru-RU"/>
        </w:rPr>
        <w:t>Приписами статті 181 ГПК України встановлено, що для виконання завдання підготовчого провадження в кожній судовій справі, яка розглядається за правилами загального позовного провадження, проводиться підготовче засідання. Дата і час підготовчого засідання призначаються суддею з урахуванням обставин справи і необхідності вчинення відповідних процесуальних дій. Підготовче засідання має бути розпочате не пізніше ніж через тридцять днів з дня відкриття провадження у справі.</w:t>
      </w:r>
    </w:p>
    <w:p w14:paraId="1D4FF503" w14:textId="77777777" w:rsidR="00F050ED" w:rsidRPr="00F050ED" w:rsidRDefault="00F050ED" w:rsidP="006A74CA">
      <w:pPr>
        <w:ind w:firstLine="709"/>
        <w:jc w:val="both"/>
        <w:textAlignment w:val="baseline"/>
        <w:rPr>
          <w:rFonts w:ascii="Times New Roman" w:eastAsia="Times New Roman" w:hAnsi="Times New Roman" w:cs="Times New Roman"/>
          <w:color w:val="000000"/>
          <w:sz w:val="28"/>
          <w:szCs w:val="28"/>
          <w:lang w:eastAsia="ru-RU"/>
        </w:rPr>
      </w:pPr>
      <w:r w:rsidRPr="00F050ED">
        <w:rPr>
          <w:rFonts w:ascii="Times New Roman" w:eastAsia="Times New Roman" w:hAnsi="Times New Roman" w:cs="Times New Roman"/>
          <w:color w:val="000000"/>
          <w:sz w:val="28"/>
          <w:szCs w:val="28"/>
          <w:lang w:eastAsia="ru-RU"/>
        </w:rPr>
        <w:t>Відповідно до пункту 1 частини другої статті 185 ГПК України за результатами підготовчого засідання суд постановляє ухвалу про залишення позовної заяви без розгляду.</w:t>
      </w:r>
    </w:p>
    <w:p w14:paraId="1F773DD2" w14:textId="77777777" w:rsidR="00F050ED" w:rsidRPr="00F050ED" w:rsidRDefault="00F050ED" w:rsidP="006A74CA">
      <w:pPr>
        <w:ind w:firstLine="709"/>
        <w:jc w:val="both"/>
        <w:textAlignment w:val="baseline"/>
        <w:rPr>
          <w:rFonts w:ascii="Times New Roman" w:eastAsia="Times New Roman" w:hAnsi="Times New Roman" w:cs="Times New Roman"/>
          <w:color w:val="000000"/>
          <w:sz w:val="28"/>
          <w:szCs w:val="28"/>
          <w:lang w:eastAsia="ru-RU"/>
        </w:rPr>
      </w:pPr>
      <w:r w:rsidRPr="00F050ED">
        <w:rPr>
          <w:rFonts w:ascii="Times New Roman" w:eastAsia="Times New Roman" w:hAnsi="Times New Roman" w:cs="Times New Roman"/>
          <w:color w:val="000000"/>
          <w:sz w:val="28"/>
          <w:szCs w:val="28"/>
          <w:lang w:eastAsia="ru-RU"/>
        </w:rPr>
        <w:t>Разом з тим частиною четвертою статті 202 ГПК України визначено, що у разі неявки позивача в судове засідання без поважних причин або неповідомлення ним про причини неявки, суд залишає позовну заяву без розгляду, крім випадку, якщо від нього надійшла заява про розгляд справи за його відсутності і його нез’явлення не перешкоджає вирішенню спору.</w:t>
      </w:r>
    </w:p>
    <w:p w14:paraId="3C8B70F0" w14:textId="77777777" w:rsidR="00F050ED" w:rsidRPr="00F050ED" w:rsidRDefault="00F050ED" w:rsidP="006A74CA">
      <w:pPr>
        <w:ind w:firstLine="709"/>
        <w:jc w:val="both"/>
        <w:textAlignment w:val="baseline"/>
        <w:rPr>
          <w:rFonts w:ascii="Times New Roman" w:eastAsia="Times New Roman" w:hAnsi="Times New Roman" w:cs="Times New Roman"/>
          <w:color w:val="000000"/>
          <w:sz w:val="28"/>
          <w:szCs w:val="28"/>
          <w:lang w:eastAsia="ru-RU"/>
        </w:rPr>
      </w:pPr>
      <w:r w:rsidRPr="00F050ED">
        <w:rPr>
          <w:rFonts w:ascii="Times New Roman" w:eastAsia="Times New Roman" w:hAnsi="Times New Roman" w:cs="Times New Roman"/>
          <w:color w:val="000000"/>
          <w:sz w:val="28"/>
          <w:szCs w:val="28"/>
          <w:lang w:eastAsia="ru-RU"/>
        </w:rPr>
        <w:lastRenderedPageBreak/>
        <w:t>ВС зауважив, що згідно з пунктом 4 частини першої статті 226 ГПК України суд залишає позов без розгляду, якщо позивач без поважних причин не подав витребувані судом докази, необхідні для вирішення спору, або позивач (його представник) не з'явився у судове засідання або не повідомив про причини неявки, крім випадку, якщо від нього надійшла заява про розгляд справи за його відсутності і його нез'явлення не перешкоджає вирішенню спору.</w:t>
      </w:r>
    </w:p>
    <w:p w14:paraId="4C78843F" w14:textId="77777777" w:rsidR="00F050ED" w:rsidRPr="00F050ED" w:rsidRDefault="00F050ED" w:rsidP="006A74CA">
      <w:pPr>
        <w:ind w:firstLine="709"/>
        <w:jc w:val="both"/>
        <w:textAlignment w:val="baseline"/>
        <w:rPr>
          <w:rFonts w:ascii="Times New Roman" w:eastAsia="Times New Roman" w:hAnsi="Times New Roman" w:cs="Times New Roman"/>
          <w:color w:val="000000"/>
          <w:sz w:val="28"/>
          <w:szCs w:val="28"/>
          <w:lang w:eastAsia="ru-RU"/>
        </w:rPr>
      </w:pPr>
      <w:r w:rsidRPr="00F050ED">
        <w:rPr>
          <w:rFonts w:ascii="Times New Roman" w:eastAsia="Times New Roman" w:hAnsi="Times New Roman" w:cs="Times New Roman"/>
          <w:color w:val="000000"/>
          <w:sz w:val="28"/>
          <w:szCs w:val="28"/>
          <w:lang w:eastAsia="ru-RU"/>
        </w:rPr>
        <w:t>Аналіз змісту наведених норм процесуального закону свідчить, що обов'язковими умовами для застосування передбачених частиною четвертою статті 202, пункту 4 частини першої статті 226 ГПК України процесуальних наслідків неявки позивача у судове засідання є одночасно його належне повідомлення про час і місце судового засідання та відсутність заяви позивача про розгляд справи за його відсутності.</w:t>
      </w:r>
    </w:p>
    <w:p w14:paraId="467655A7" w14:textId="77777777" w:rsidR="00F050ED" w:rsidRPr="00F050ED" w:rsidRDefault="00F050ED" w:rsidP="006A74CA">
      <w:pPr>
        <w:ind w:firstLine="709"/>
        <w:jc w:val="both"/>
        <w:textAlignment w:val="baseline"/>
        <w:rPr>
          <w:rFonts w:ascii="Times New Roman" w:eastAsia="Times New Roman" w:hAnsi="Times New Roman" w:cs="Times New Roman"/>
          <w:color w:val="000000"/>
          <w:sz w:val="28"/>
          <w:szCs w:val="28"/>
          <w:lang w:eastAsia="ru-RU"/>
        </w:rPr>
      </w:pPr>
      <w:r w:rsidRPr="00F050ED">
        <w:rPr>
          <w:rFonts w:ascii="Times New Roman" w:eastAsia="Times New Roman" w:hAnsi="Times New Roman" w:cs="Times New Roman"/>
          <w:color w:val="000000"/>
          <w:sz w:val="28"/>
          <w:szCs w:val="28"/>
          <w:lang w:eastAsia="ru-RU"/>
        </w:rPr>
        <w:t>У вказаному висновку колегія суддів звертається до правової позиції об’єднаної палати Касаційного господарського суду у складі Верховного Суду, яку було викладено у постанові від 16.10.2020 у справі № 910/8816/19.</w:t>
      </w:r>
    </w:p>
    <w:p w14:paraId="44C0CFAB" w14:textId="77777777" w:rsidR="00F050ED" w:rsidRPr="00F050ED" w:rsidRDefault="00F050ED" w:rsidP="006A74CA">
      <w:pPr>
        <w:ind w:firstLine="709"/>
        <w:jc w:val="both"/>
        <w:textAlignment w:val="baseline"/>
        <w:rPr>
          <w:rFonts w:ascii="Times New Roman" w:eastAsia="Times New Roman" w:hAnsi="Times New Roman" w:cs="Times New Roman"/>
          <w:color w:val="000000"/>
          <w:sz w:val="28"/>
          <w:szCs w:val="28"/>
          <w:lang w:eastAsia="ru-RU"/>
        </w:rPr>
      </w:pPr>
      <w:r w:rsidRPr="00F050ED">
        <w:rPr>
          <w:rFonts w:ascii="Times New Roman" w:eastAsia="Times New Roman" w:hAnsi="Times New Roman" w:cs="Times New Roman"/>
          <w:color w:val="000000"/>
          <w:sz w:val="28"/>
          <w:szCs w:val="28"/>
          <w:lang w:eastAsia="ru-RU"/>
        </w:rPr>
        <w:t>Суди у даній справі встановили, що позивач був належним чином повідомлений про дату, час та місце розгляду справи, однак повноважений представник позивача у призначене на 10.02.2020 судове засідання, не з’явився. При цьому позивач не повідомив суд про причини своєї неявки в суд, а також не подав заяви про розгляд справи за його відсутності, тому суд першої інстанції, з яким погодився апеляційний господарський суд, дійшов правильного висновку про наявність підстав, передбачених частиною 4 статті 202, пунктом 4 частини 1 статті 226 ГПК України, для залишення позову без розгляду.</w:t>
      </w:r>
    </w:p>
    <w:p w14:paraId="33EBB175" w14:textId="77777777" w:rsidR="00F050ED" w:rsidRPr="00F050ED" w:rsidRDefault="00F050ED" w:rsidP="006A74CA">
      <w:pPr>
        <w:ind w:firstLine="709"/>
        <w:jc w:val="both"/>
        <w:textAlignment w:val="baseline"/>
        <w:rPr>
          <w:rFonts w:ascii="Times New Roman" w:eastAsia="Times New Roman" w:hAnsi="Times New Roman" w:cs="Times New Roman"/>
          <w:color w:val="000000"/>
          <w:sz w:val="28"/>
          <w:szCs w:val="28"/>
          <w:lang w:eastAsia="ru-RU"/>
        </w:rPr>
      </w:pPr>
      <w:r w:rsidRPr="00F050ED">
        <w:rPr>
          <w:rFonts w:ascii="Times New Roman" w:eastAsia="Times New Roman" w:hAnsi="Times New Roman" w:cs="Times New Roman"/>
          <w:color w:val="000000"/>
          <w:sz w:val="28"/>
          <w:szCs w:val="28"/>
          <w:lang w:eastAsia="ru-RU"/>
        </w:rPr>
        <w:t>Щодо доводів касаційної скарги у цій частині, то Верховний Суд їх відхиляє і зазначає, що положення частини 4 статті 202 та пункту 4 частини 1 статті 226 ГПК України не покладають на суд обов'язок самостійно з'ясовувати причини неявки представників сторін у судове засідання. Доводи ж скаржника про присутність у судовому засіданні його представника «без повноважень» Верховним Судом також відхиляються, позаяк докази такого твердження у матеріалах справи відсутні.</w:t>
      </w:r>
    </w:p>
    <w:p w14:paraId="7403A347" w14:textId="77777777" w:rsidR="00F050ED" w:rsidRPr="00F050ED" w:rsidRDefault="00F050ED" w:rsidP="006A74CA">
      <w:pPr>
        <w:ind w:firstLine="709"/>
        <w:jc w:val="both"/>
        <w:textAlignment w:val="baseline"/>
        <w:rPr>
          <w:rFonts w:ascii="Times New Roman" w:eastAsia="Times New Roman" w:hAnsi="Times New Roman" w:cs="Times New Roman"/>
          <w:color w:val="000000"/>
          <w:sz w:val="28"/>
          <w:szCs w:val="28"/>
          <w:lang w:eastAsia="ru-RU"/>
        </w:rPr>
      </w:pPr>
      <w:r w:rsidRPr="00F050ED">
        <w:rPr>
          <w:rFonts w:ascii="Times New Roman" w:eastAsia="Times New Roman" w:hAnsi="Times New Roman" w:cs="Times New Roman"/>
          <w:color w:val="000000"/>
          <w:sz w:val="28"/>
          <w:szCs w:val="28"/>
          <w:lang w:eastAsia="ru-RU"/>
        </w:rPr>
        <w:t>Враховуючи обставини справи, Верховний Суд залишив касаційну скаргу без задоволення, а рішення суду першої та апеляційної інстанції – без змін.</w:t>
      </w:r>
    </w:p>
    <w:p w14:paraId="31443DD7" w14:textId="77777777" w:rsidR="00F050ED" w:rsidRPr="0025406A" w:rsidRDefault="00F050ED" w:rsidP="006A74CA">
      <w:pPr>
        <w:ind w:firstLine="709"/>
        <w:jc w:val="both"/>
        <w:rPr>
          <w:rFonts w:ascii="Times New Roman" w:hAnsi="Times New Roman" w:cs="Times New Roman"/>
          <w:sz w:val="28"/>
          <w:szCs w:val="28"/>
        </w:rPr>
      </w:pPr>
    </w:p>
    <w:sectPr w:rsidR="00F050ED" w:rsidRPr="002540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ED"/>
    <w:rsid w:val="0025406A"/>
    <w:rsid w:val="002A2B05"/>
    <w:rsid w:val="006A74CA"/>
    <w:rsid w:val="00F050ED"/>
    <w:rsid w:val="00FD455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3B37E42B"/>
  <w15:chartTrackingRefBased/>
  <w15:docId w15:val="{FE67C02F-C0FD-5A43-BAF0-C2BCEC83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50ED"/>
    <w:rPr>
      <w:color w:val="0000FF"/>
      <w:u w:val="single"/>
    </w:rPr>
  </w:style>
  <w:style w:type="paragraph" w:styleId="a4">
    <w:name w:val="Normal (Web)"/>
    <w:basedOn w:val="a"/>
    <w:uiPriority w:val="99"/>
    <w:semiHidden/>
    <w:unhideWhenUsed/>
    <w:rsid w:val="00F050ED"/>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rsid w:val="00F050ED"/>
  </w:style>
  <w:style w:type="character" w:styleId="a5">
    <w:name w:val="Strong"/>
    <w:basedOn w:val="a0"/>
    <w:uiPriority w:val="22"/>
    <w:qFormat/>
    <w:rsid w:val="00F050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252726">
      <w:bodyDiv w:val="1"/>
      <w:marLeft w:val="0"/>
      <w:marRight w:val="0"/>
      <w:marTop w:val="0"/>
      <w:marBottom w:val="0"/>
      <w:divBdr>
        <w:top w:val="none" w:sz="0" w:space="0" w:color="auto"/>
        <w:left w:val="none" w:sz="0" w:space="0" w:color="auto"/>
        <w:bottom w:val="none" w:sz="0" w:space="0" w:color="auto"/>
        <w:right w:val="none" w:sz="0" w:space="0" w:color="auto"/>
      </w:divBdr>
      <w:divsChild>
        <w:div w:id="1337341362">
          <w:marLeft w:val="0"/>
          <w:marRight w:val="0"/>
          <w:marTop w:val="0"/>
          <w:marBottom w:val="450"/>
          <w:divBdr>
            <w:top w:val="none" w:sz="0" w:space="0" w:color="auto"/>
            <w:left w:val="none" w:sz="0" w:space="0" w:color="auto"/>
            <w:bottom w:val="none" w:sz="0" w:space="0" w:color="auto"/>
            <w:right w:val="none" w:sz="0" w:space="0" w:color="auto"/>
          </w:divBdr>
        </w:div>
        <w:div w:id="1963536391">
          <w:marLeft w:val="0"/>
          <w:marRight w:val="0"/>
          <w:marTop w:val="0"/>
          <w:marBottom w:val="450"/>
          <w:divBdr>
            <w:top w:val="none" w:sz="0" w:space="0" w:color="auto"/>
            <w:left w:val="none" w:sz="0" w:space="0" w:color="auto"/>
            <w:bottom w:val="none" w:sz="0" w:space="0" w:color="auto"/>
            <w:right w:val="none" w:sz="0" w:space="0" w:color="auto"/>
          </w:divBdr>
        </w:div>
        <w:div w:id="16781526">
          <w:marLeft w:val="0"/>
          <w:marRight w:val="0"/>
          <w:marTop w:val="0"/>
          <w:marBottom w:val="240"/>
          <w:divBdr>
            <w:top w:val="none" w:sz="0" w:space="0" w:color="auto"/>
            <w:left w:val="none" w:sz="0" w:space="0" w:color="auto"/>
            <w:bottom w:val="none" w:sz="0" w:space="0" w:color="auto"/>
            <w:right w:val="none" w:sz="0" w:space="0" w:color="auto"/>
          </w:divBdr>
        </w:div>
        <w:div w:id="1549679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yestr.court.gov.ua/Review/93119045?fbclid=IwAR0clGrY5bCimIyi_AqSDJNME2sJE4Q2abl3mFT7VS07W7KxhgQooByPBM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635</Words>
  <Characters>4262</Characters>
  <Application>Microsoft Office Word</Application>
  <DocSecurity>0</DocSecurity>
  <Lines>94</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2023-02-09T09:03:00Z</dcterms:created>
  <dcterms:modified xsi:type="dcterms:W3CDTF">2023-02-09T09:15:00Z</dcterms:modified>
</cp:coreProperties>
</file>