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0DE" w:rsidRPr="00450914" w:rsidRDefault="00450914" w:rsidP="00450914">
      <w:pPr>
        <w:spacing w:before="120" w:line="276" w:lineRule="auto"/>
        <w:ind w:left="57" w:right="57"/>
        <w:rPr>
          <w:rFonts w:ascii="Times New Roman" w:hAnsi="Times New Roman" w:cs="Times New Roman"/>
          <w:b/>
          <w:sz w:val="28"/>
          <w:szCs w:val="28"/>
        </w:rPr>
      </w:pPr>
      <w:r w:rsidRPr="00450914">
        <w:rPr>
          <w:rFonts w:ascii="Times New Roman" w:hAnsi="Times New Roman" w:cs="Times New Roman"/>
          <w:b/>
          <w:sz w:val="28"/>
          <w:szCs w:val="28"/>
        </w:rPr>
        <w:t>Тема. Судова етика</w:t>
      </w:r>
    </w:p>
    <w:p w:rsidR="00450914" w:rsidRPr="00450914" w:rsidRDefault="00450914" w:rsidP="00450914">
      <w:pPr>
        <w:spacing w:before="120" w:line="276" w:lineRule="auto"/>
        <w:ind w:left="57" w:right="57"/>
        <w:rPr>
          <w:rFonts w:ascii="Times New Roman" w:hAnsi="Times New Roman" w:cs="Times New Roman"/>
          <w:b/>
          <w:sz w:val="28"/>
          <w:szCs w:val="28"/>
        </w:rPr>
      </w:pPr>
      <w:r w:rsidRPr="00450914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450914" w:rsidRPr="00450914" w:rsidRDefault="00450914" w:rsidP="00450914">
      <w:pPr>
        <w:pStyle w:val="a3"/>
        <w:numPr>
          <w:ilvl w:val="0"/>
          <w:numId w:val="1"/>
        </w:numPr>
        <w:spacing w:before="120" w:line="276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450914">
        <w:rPr>
          <w:rFonts w:ascii="Times New Roman" w:hAnsi="Times New Roman" w:cs="Times New Roman"/>
          <w:sz w:val="28"/>
          <w:szCs w:val="28"/>
        </w:rPr>
        <w:t>Поведінка судді під час здійснення правосуддя та позасудова поведінка судді</w:t>
      </w:r>
    </w:p>
    <w:p w:rsidR="00450914" w:rsidRPr="00450914" w:rsidRDefault="00872925" w:rsidP="00450914">
      <w:pPr>
        <w:pStyle w:val="a3"/>
        <w:numPr>
          <w:ilvl w:val="0"/>
          <w:numId w:val="1"/>
        </w:numPr>
        <w:spacing w:before="120" w:line="276" w:lineRule="auto"/>
        <w:ind w:left="57" w:righ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Поняття судової етики</w:t>
      </w:r>
    </w:p>
    <w:p w:rsidR="00450914" w:rsidRPr="00450914" w:rsidRDefault="00872925" w:rsidP="00450914">
      <w:pPr>
        <w:pStyle w:val="a3"/>
        <w:numPr>
          <w:ilvl w:val="0"/>
          <w:numId w:val="1"/>
        </w:numPr>
        <w:spacing w:before="120" w:line="276" w:lineRule="auto"/>
        <w:ind w:left="57" w:righ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Принципи судової етики</w:t>
      </w:r>
    </w:p>
    <w:p w:rsidR="00450914" w:rsidRPr="00450914" w:rsidRDefault="00450914" w:rsidP="00450914">
      <w:pPr>
        <w:spacing w:before="120" w:line="276" w:lineRule="auto"/>
        <w:ind w:left="57" w:right="57"/>
        <w:rPr>
          <w:rFonts w:ascii="Times New Roman" w:hAnsi="Times New Roman" w:cs="Times New Roman"/>
          <w:sz w:val="28"/>
          <w:szCs w:val="28"/>
        </w:rPr>
      </w:pPr>
    </w:p>
    <w:p w:rsidR="00450914" w:rsidRPr="00450914" w:rsidRDefault="00450914" w:rsidP="00450914">
      <w:pPr>
        <w:pStyle w:val="a3"/>
        <w:numPr>
          <w:ilvl w:val="0"/>
          <w:numId w:val="2"/>
        </w:numPr>
        <w:spacing w:before="120" w:line="276" w:lineRule="auto"/>
        <w:ind w:left="57" w:right="57"/>
        <w:rPr>
          <w:rFonts w:ascii="Times New Roman" w:hAnsi="Times New Roman" w:cs="Times New Roman"/>
          <w:b/>
          <w:sz w:val="28"/>
          <w:szCs w:val="28"/>
        </w:rPr>
      </w:pPr>
      <w:r w:rsidRPr="00450914">
        <w:rPr>
          <w:rFonts w:ascii="Times New Roman" w:hAnsi="Times New Roman" w:cs="Times New Roman"/>
          <w:b/>
          <w:sz w:val="28"/>
          <w:szCs w:val="28"/>
        </w:rPr>
        <w:t>Поведінка судді під час здійснення правосуддя та позасудова поведінка судді</w:t>
      </w:r>
    </w:p>
    <w:p w:rsidR="00450914" w:rsidRPr="00450914" w:rsidRDefault="00450914" w:rsidP="00450914">
      <w:pPr>
        <w:spacing w:before="120" w:line="276" w:lineRule="auto"/>
        <w:ind w:left="57" w:right="57"/>
        <w:rPr>
          <w:rFonts w:ascii="Times New Roman" w:hAnsi="Times New Roman" w:cs="Times New Roman"/>
          <w:b/>
          <w:sz w:val="28"/>
          <w:szCs w:val="28"/>
        </w:rPr>
      </w:pPr>
      <w:r w:rsidRPr="00450914">
        <w:rPr>
          <w:rFonts w:ascii="Times New Roman" w:hAnsi="Times New Roman" w:cs="Times New Roman"/>
          <w:b/>
          <w:sz w:val="28"/>
          <w:szCs w:val="28"/>
        </w:rPr>
        <w:t xml:space="preserve">   У суді:</w:t>
      </w:r>
    </w:p>
    <w:p w:rsidR="00450914" w:rsidRPr="00450914" w:rsidRDefault="00450914" w:rsidP="00450914">
      <w:pPr>
        <w:spacing w:before="120" w:line="276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450914">
        <w:rPr>
          <w:rFonts w:ascii="Times New Roman" w:hAnsi="Times New Roman" w:cs="Times New Roman"/>
          <w:sz w:val="28"/>
          <w:szCs w:val="28"/>
        </w:rPr>
        <w:t xml:space="preserve">   </w:t>
      </w:r>
      <w:r w:rsidRPr="00450914">
        <w:rPr>
          <w:rFonts w:ascii="Times New Roman" w:hAnsi="Times New Roman" w:cs="Times New Roman"/>
          <w:sz w:val="28"/>
          <w:szCs w:val="28"/>
        </w:rPr>
        <w:t>Суддя повинен виконувати свої професійні обов’язки незалежно, виходячи виключно з фактів, установлених на підставі власної оцінки доказів, розуміння закону, верховенства права, що є гарантією справедливого розгляду справи в суді, не зважаючи на будь-які зовнішні впливи, стимули, загрози, втручання або публічну критику.</w:t>
      </w:r>
    </w:p>
    <w:p w:rsidR="00450914" w:rsidRPr="00450914" w:rsidRDefault="00450914" w:rsidP="00450914">
      <w:pPr>
        <w:spacing w:before="120" w:line="276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450914">
        <w:rPr>
          <w:rFonts w:ascii="Times New Roman" w:hAnsi="Times New Roman" w:cs="Times New Roman"/>
          <w:sz w:val="28"/>
          <w:szCs w:val="28"/>
        </w:rPr>
        <w:t xml:space="preserve">   </w:t>
      </w:r>
      <w:r w:rsidRPr="00450914">
        <w:rPr>
          <w:rFonts w:ascii="Times New Roman" w:hAnsi="Times New Roman" w:cs="Times New Roman"/>
          <w:sz w:val="28"/>
          <w:szCs w:val="28"/>
        </w:rPr>
        <w:t>Суддя повинен старанно й неупереджено виконувати покладені на нього обов’язки та вживати заходів для поглиблення своїх знань та вдосконалення практичних навичок.</w:t>
      </w:r>
    </w:p>
    <w:p w:rsidR="00450914" w:rsidRPr="00450914" w:rsidRDefault="00450914" w:rsidP="00450914">
      <w:pPr>
        <w:spacing w:before="120" w:line="276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450914">
        <w:rPr>
          <w:rFonts w:ascii="Times New Roman" w:hAnsi="Times New Roman" w:cs="Times New Roman"/>
          <w:sz w:val="28"/>
          <w:szCs w:val="28"/>
        </w:rPr>
        <w:t xml:space="preserve">   </w:t>
      </w:r>
      <w:r w:rsidRPr="00450914">
        <w:rPr>
          <w:rFonts w:ascii="Times New Roman" w:hAnsi="Times New Roman" w:cs="Times New Roman"/>
          <w:sz w:val="28"/>
          <w:szCs w:val="28"/>
        </w:rPr>
        <w:t>Суддя повинен здійснювати судочинство в межах та порядку, визначених процесуальним законом, і виявляти при цьому тактовність, ввічливість, витримку й повагу до учасників судового процесу та інших осіб</w:t>
      </w:r>
    </w:p>
    <w:p w:rsidR="00450914" w:rsidRPr="00450914" w:rsidRDefault="00450914" w:rsidP="00450914">
      <w:pPr>
        <w:spacing w:before="120" w:line="276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450914">
        <w:rPr>
          <w:rFonts w:ascii="Times New Roman" w:hAnsi="Times New Roman" w:cs="Times New Roman"/>
          <w:sz w:val="28"/>
          <w:szCs w:val="28"/>
        </w:rPr>
        <w:t xml:space="preserve">   </w:t>
      </w:r>
      <w:r w:rsidRPr="00450914">
        <w:rPr>
          <w:rFonts w:ascii="Times New Roman" w:hAnsi="Times New Roman" w:cs="Times New Roman"/>
          <w:sz w:val="28"/>
          <w:szCs w:val="28"/>
        </w:rPr>
        <w:t xml:space="preserve">Суддя під час здійснення правосуддя не повинен допускати проявів неповаги до людини за ознаками раси, статі, національності, релігії, політичних поглядів, </w:t>
      </w:r>
      <w:proofErr w:type="spellStart"/>
      <w:r w:rsidRPr="00450914">
        <w:rPr>
          <w:rFonts w:ascii="Times New Roman" w:hAnsi="Times New Roman" w:cs="Times New Roman"/>
          <w:sz w:val="28"/>
          <w:szCs w:val="28"/>
        </w:rPr>
        <w:t>соціальноекономічного</w:t>
      </w:r>
      <w:proofErr w:type="spellEnd"/>
      <w:r w:rsidRPr="00450914">
        <w:rPr>
          <w:rFonts w:ascii="Times New Roman" w:hAnsi="Times New Roman" w:cs="Times New Roman"/>
          <w:sz w:val="28"/>
          <w:szCs w:val="28"/>
        </w:rPr>
        <w:t xml:space="preserve"> становища, фізичних вад тощо та дозволяти цього іншим.</w:t>
      </w:r>
    </w:p>
    <w:p w:rsidR="00450914" w:rsidRPr="00450914" w:rsidRDefault="00450914" w:rsidP="00450914">
      <w:pPr>
        <w:spacing w:before="120" w:line="276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450914">
        <w:rPr>
          <w:rFonts w:ascii="Times New Roman" w:hAnsi="Times New Roman" w:cs="Times New Roman"/>
          <w:sz w:val="28"/>
          <w:szCs w:val="28"/>
        </w:rPr>
        <w:t xml:space="preserve">   </w:t>
      </w:r>
      <w:r w:rsidRPr="00450914">
        <w:rPr>
          <w:rFonts w:ascii="Times New Roman" w:hAnsi="Times New Roman" w:cs="Times New Roman"/>
          <w:sz w:val="28"/>
          <w:szCs w:val="28"/>
        </w:rPr>
        <w:t>Суддя повинен виконувати обов’язки судді безсторонньо і неупереджено та утримуватися від поведінки, будь-яких дій або висловлювань, що можуть призвести до виникнення сумнівів у рівності професійних суддів, народних засідателів та присяжних при здійсненні правосуддя.</w:t>
      </w:r>
    </w:p>
    <w:p w:rsidR="00450914" w:rsidRPr="00450914" w:rsidRDefault="00450914" w:rsidP="00450914">
      <w:pPr>
        <w:spacing w:before="120" w:line="276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450914">
        <w:rPr>
          <w:rFonts w:ascii="Times New Roman" w:hAnsi="Times New Roman" w:cs="Times New Roman"/>
          <w:sz w:val="28"/>
          <w:szCs w:val="28"/>
        </w:rPr>
        <w:t xml:space="preserve">   </w:t>
      </w:r>
      <w:r w:rsidRPr="00450914">
        <w:rPr>
          <w:rFonts w:ascii="Times New Roman" w:hAnsi="Times New Roman" w:cs="Times New Roman"/>
          <w:sz w:val="28"/>
          <w:szCs w:val="28"/>
        </w:rPr>
        <w:t>Суддя повинен проявляти повагу до права на інформацію про судовий розгляд та не допускати порушення принципу гласності процесу. Суддя у визначеному законом порядку надає засобам масової інформації можливість отримувати інформацію, не допускаючи при цьому порушення прав і свобод громадян, приниження їх честі й гідності, а також авторитету правосуддя.</w:t>
      </w:r>
    </w:p>
    <w:p w:rsidR="00450914" w:rsidRPr="00450914" w:rsidRDefault="00450914" w:rsidP="00450914">
      <w:pPr>
        <w:spacing w:before="120" w:line="276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450914">
        <w:rPr>
          <w:rFonts w:ascii="Times New Roman" w:hAnsi="Times New Roman" w:cs="Times New Roman"/>
          <w:sz w:val="28"/>
          <w:szCs w:val="28"/>
        </w:rPr>
        <w:t xml:space="preserve">   </w:t>
      </w:r>
      <w:r w:rsidRPr="00450914">
        <w:rPr>
          <w:rFonts w:ascii="Times New Roman" w:hAnsi="Times New Roman" w:cs="Times New Roman"/>
          <w:sz w:val="28"/>
          <w:szCs w:val="28"/>
        </w:rPr>
        <w:t xml:space="preserve">Суддя, що перебуває на адміністративній посаді в суді, повинен утримуватися від поведінки, дій або висловлювань, які можуть призвести до </w:t>
      </w:r>
      <w:r w:rsidRPr="00450914">
        <w:rPr>
          <w:rFonts w:ascii="Times New Roman" w:hAnsi="Times New Roman" w:cs="Times New Roman"/>
          <w:sz w:val="28"/>
          <w:szCs w:val="28"/>
        </w:rPr>
        <w:lastRenderedPageBreak/>
        <w:t>виникнення сумнівів у єдиному статусі суддів і в те, що професійні судді здійснюють колективне вирішення питань організації роботи суду.</w:t>
      </w:r>
    </w:p>
    <w:p w:rsidR="00450914" w:rsidRPr="00450914" w:rsidRDefault="00450914" w:rsidP="00450914">
      <w:pPr>
        <w:spacing w:before="120" w:line="276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450914">
        <w:rPr>
          <w:rFonts w:ascii="Times New Roman" w:hAnsi="Times New Roman" w:cs="Times New Roman"/>
          <w:sz w:val="28"/>
          <w:szCs w:val="28"/>
        </w:rPr>
        <w:t xml:space="preserve">   </w:t>
      </w:r>
      <w:r w:rsidRPr="00450914">
        <w:rPr>
          <w:rFonts w:ascii="Times New Roman" w:hAnsi="Times New Roman" w:cs="Times New Roman"/>
          <w:sz w:val="28"/>
          <w:szCs w:val="28"/>
        </w:rPr>
        <w:t>Неупереджений розгляд справ є основним обов’язком судді. Суддя має право заявити самовідвід у випадках, передбачених процесуальним законодавством, у разі наявності упередженості щодо одного з учасників процесу, а також у випадку, якщо судді з його власних джерел стали відомі докази чи факти, які можуть вплинути на результат розгляду справи. Суддя не повинен зловживати правом на самовідвід. Суддя заявляє самовідвід від участі в розгляді справи у разі неможливості ухвалення ним об’єктивного рішення у справі.</w:t>
      </w:r>
    </w:p>
    <w:p w:rsidR="00450914" w:rsidRPr="00450914" w:rsidRDefault="00450914" w:rsidP="00450914">
      <w:pPr>
        <w:spacing w:before="120" w:line="276" w:lineRule="auto"/>
        <w:ind w:left="57" w:right="57"/>
        <w:rPr>
          <w:rFonts w:ascii="Times New Roman" w:hAnsi="Times New Roman" w:cs="Times New Roman"/>
          <w:b/>
          <w:sz w:val="28"/>
          <w:szCs w:val="28"/>
        </w:rPr>
      </w:pPr>
      <w:r w:rsidRPr="00450914">
        <w:rPr>
          <w:rFonts w:ascii="Times New Roman" w:hAnsi="Times New Roman" w:cs="Times New Roman"/>
          <w:b/>
          <w:sz w:val="28"/>
          <w:szCs w:val="28"/>
        </w:rPr>
        <w:t>Позасудова поведінка:</w:t>
      </w:r>
    </w:p>
    <w:p w:rsidR="00450914" w:rsidRPr="00450914" w:rsidRDefault="00450914" w:rsidP="00450914">
      <w:pPr>
        <w:spacing w:before="120" w:line="276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450914">
        <w:rPr>
          <w:rFonts w:ascii="Times New Roman" w:hAnsi="Times New Roman" w:cs="Times New Roman"/>
          <w:sz w:val="28"/>
          <w:szCs w:val="28"/>
        </w:rPr>
        <w:t xml:space="preserve">   </w:t>
      </w:r>
      <w:r w:rsidRPr="00450914">
        <w:rPr>
          <w:rFonts w:ascii="Times New Roman" w:hAnsi="Times New Roman" w:cs="Times New Roman"/>
          <w:sz w:val="28"/>
          <w:szCs w:val="28"/>
        </w:rPr>
        <w:t>Суддя не може належати до політичних партій і професійних спілок, брати участь у будь-якій політичній діяльності, мати представницький мандат, обіймати будь-які інші оплачувані посади, виконувати іншу оплачувану роботу, крім наукової, викладацької та творчої. Суддя повинен надавати пріоритет здійсненню правосуддя над усіма іншими видами діяльності.</w:t>
      </w:r>
    </w:p>
    <w:p w:rsidR="00450914" w:rsidRPr="00450914" w:rsidRDefault="00450914" w:rsidP="00450914">
      <w:pPr>
        <w:spacing w:before="120" w:line="276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450914">
        <w:rPr>
          <w:rFonts w:ascii="Times New Roman" w:hAnsi="Times New Roman" w:cs="Times New Roman"/>
          <w:sz w:val="28"/>
          <w:szCs w:val="28"/>
        </w:rPr>
        <w:t xml:space="preserve">   </w:t>
      </w:r>
      <w:r w:rsidRPr="00450914">
        <w:rPr>
          <w:rFonts w:ascii="Times New Roman" w:hAnsi="Times New Roman" w:cs="Times New Roman"/>
          <w:sz w:val="28"/>
          <w:szCs w:val="28"/>
        </w:rPr>
        <w:t>Суддя має право брати участь у громадській діяльності, публічних заходах, якщо вони не завдають шкоди його статусу, авторитету суду і не можуть вплинути на здійснення правосуддя, проте повинен уникати взаємовідносин, які можуть вплинути на незалежність та неупередженість судді.</w:t>
      </w:r>
    </w:p>
    <w:p w:rsidR="00450914" w:rsidRPr="00450914" w:rsidRDefault="00450914" w:rsidP="00450914">
      <w:pPr>
        <w:spacing w:before="120" w:line="276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450914">
        <w:rPr>
          <w:rFonts w:ascii="Times New Roman" w:hAnsi="Times New Roman" w:cs="Times New Roman"/>
          <w:sz w:val="28"/>
          <w:szCs w:val="28"/>
        </w:rPr>
        <w:t xml:space="preserve">   </w:t>
      </w:r>
      <w:r w:rsidRPr="00450914">
        <w:rPr>
          <w:rFonts w:ascii="Times New Roman" w:hAnsi="Times New Roman" w:cs="Times New Roman"/>
          <w:sz w:val="28"/>
          <w:szCs w:val="28"/>
        </w:rPr>
        <w:t>Суддя повинен бути обізнаним про свої майнові інтереси та вживати розумних заходів для того, щоб бути обізнаним про майнові інтереси членів своєї сім’ї.</w:t>
      </w:r>
    </w:p>
    <w:p w:rsidR="00450914" w:rsidRPr="00450914" w:rsidRDefault="00450914" w:rsidP="00450914">
      <w:pPr>
        <w:spacing w:before="120" w:line="276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450914">
        <w:rPr>
          <w:rFonts w:ascii="Times New Roman" w:hAnsi="Times New Roman" w:cs="Times New Roman"/>
          <w:sz w:val="28"/>
          <w:szCs w:val="28"/>
        </w:rPr>
        <w:t xml:space="preserve">   </w:t>
      </w:r>
      <w:r w:rsidRPr="00450914">
        <w:rPr>
          <w:rFonts w:ascii="Times New Roman" w:hAnsi="Times New Roman" w:cs="Times New Roman"/>
          <w:sz w:val="28"/>
          <w:szCs w:val="28"/>
        </w:rPr>
        <w:t>Суддя повинен враховувати, що сімейні, соціальні взаємовідносини чи будь-які інші стосунки та втручання з боку органів державної влади не мають впливати на поведінку судді чи ухвалення судових рішень.</w:t>
      </w:r>
    </w:p>
    <w:p w:rsidR="00450914" w:rsidRDefault="00450914" w:rsidP="00450914">
      <w:pPr>
        <w:spacing w:before="120" w:line="276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450914">
        <w:rPr>
          <w:rFonts w:ascii="Times New Roman" w:hAnsi="Times New Roman" w:cs="Times New Roman"/>
          <w:sz w:val="28"/>
          <w:szCs w:val="28"/>
        </w:rPr>
        <w:t xml:space="preserve">   </w:t>
      </w:r>
      <w:r w:rsidRPr="00450914">
        <w:rPr>
          <w:rFonts w:ascii="Times New Roman" w:hAnsi="Times New Roman" w:cs="Times New Roman"/>
          <w:sz w:val="28"/>
          <w:szCs w:val="28"/>
        </w:rPr>
        <w:t>Участь судді у соціальних мережах, Інтернет-форумах та застосування ним інших форм спілкування в мережі Інтернет є допустимими, проте суддя може розміщувати, коментувати лише ту інформацію, використання якої не завдає шкоди авторитету судді та судової влади.</w:t>
      </w:r>
    </w:p>
    <w:p w:rsidR="00872925" w:rsidRPr="00872925" w:rsidRDefault="00872925" w:rsidP="00872925">
      <w:pPr>
        <w:pStyle w:val="a3"/>
        <w:numPr>
          <w:ilvl w:val="0"/>
          <w:numId w:val="2"/>
        </w:numPr>
        <w:spacing w:before="120" w:line="276" w:lineRule="auto"/>
        <w:ind w:righ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Поняття судової етики</w:t>
      </w:r>
    </w:p>
    <w:p w:rsidR="00872925" w:rsidRPr="00872925" w:rsidRDefault="00872925" w:rsidP="00872925">
      <w:pPr>
        <w:pStyle w:val="a4"/>
        <w:spacing w:before="120" w:beforeAutospacing="0" w:after="160" w:afterAutospacing="0" w:line="276" w:lineRule="auto"/>
        <w:ind w:left="57" w:right="57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</w:t>
      </w:r>
      <w:r w:rsidRPr="00872925">
        <w:rPr>
          <w:color w:val="222222"/>
          <w:sz w:val="28"/>
          <w:szCs w:val="28"/>
        </w:rPr>
        <w:t>Вона досліджує мораль суддів та інших професійних учасників кримінального, цивільного й господарського судочинства. Законодавство про суд і судочинство в демократичних державах охороняє економічні, політичні, соціальні, моральні цінності.</w:t>
      </w:r>
    </w:p>
    <w:p w:rsidR="00872925" w:rsidRPr="00872925" w:rsidRDefault="00872925" w:rsidP="00872925">
      <w:pPr>
        <w:pStyle w:val="a4"/>
        <w:spacing w:before="120" w:beforeAutospacing="0" w:after="160" w:afterAutospacing="0" w:line="276" w:lineRule="auto"/>
        <w:ind w:left="57" w:right="57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lastRenderedPageBreak/>
        <w:t xml:space="preserve">   </w:t>
      </w:r>
      <w:r w:rsidRPr="00872925">
        <w:rPr>
          <w:color w:val="222222"/>
          <w:sz w:val="28"/>
          <w:szCs w:val="28"/>
        </w:rPr>
        <w:t>Судова етика — галузь юридичної етики, яка досліджує комплекс моральних заборон і дозволів, зумовлених специфікою розгляду і вирішення в судових засіданнях кримінальних, цивільних, адміністративних справ.</w:t>
      </w:r>
    </w:p>
    <w:p w:rsidR="00872925" w:rsidRPr="00872925" w:rsidRDefault="00872925" w:rsidP="00872925">
      <w:pPr>
        <w:pStyle w:val="a4"/>
        <w:spacing w:before="120" w:beforeAutospacing="0" w:after="160" w:afterAutospacing="0" w:line="276" w:lineRule="auto"/>
        <w:ind w:left="57" w:right="57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</w:t>
      </w:r>
      <w:r w:rsidRPr="00872925">
        <w:rPr>
          <w:color w:val="222222"/>
          <w:sz w:val="28"/>
          <w:szCs w:val="28"/>
        </w:rPr>
        <w:t>Оскільки судова система діє у сфері соціальних і міжособистісних конфліктів, найважливішою вимогою до неї є дотримання принципу справедливості. У кримінальному процесі, в якому йдеться про злочини і покарання, захист від злочинів найважливіших благ особистості, дотримання справедливості набуває особливого значення. Несправедливий суд може завдати великої шкоди як окремій людині, так і суспільству.</w:t>
      </w:r>
    </w:p>
    <w:p w:rsidR="00872925" w:rsidRPr="00872925" w:rsidRDefault="00872925" w:rsidP="00872925">
      <w:pPr>
        <w:pStyle w:val="a4"/>
        <w:spacing w:before="120" w:beforeAutospacing="0" w:after="160" w:afterAutospacing="0" w:line="276" w:lineRule="auto"/>
        <w:ind w:left="57" w:right="57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</w:t>
      </w:r>
      <w:r w:rsidRPr="00872925">
        <w:rPr>
          <w:color w:val="222222"/>
          <w:sz w:val="28"/>
          <w:szCs w:val="28"/>
        </w:rPr>
        <w:t>Суд вважають справедливим, якщо він вирішує справи і приймає рішення відповідно до чинного законодавства і достовірних доказів. Вимога справедливості стосується не тільки остаточних рішень, а й всієї діяльності суду. Для всіх він має бути об'єктивним і неупередженим. Необ'єктивний, тенденційний суд спотворює ідею правосуддя і може стати знаряддям свавілля.</w:t>
      </w:r>
    </w:p>
    <w:p w:rsidR="00872925" w:rsidRPr="00872925" w:rsidRDefault="00872925" w:rsidP="00872925">
      <w:pPr>
        <w:pStyle w:val="a4"/>
        <w:spacing w:before="120" w:beforeAutospacing="0" w:after="160" w:afterAutospacing="0" w:line="276" w:lineRule="auto"/>
        <w:ind w:left="57" w:right="57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</w:t>
      </w:r>
      <w:r w:rsidRPr="00872925">
        <w:rPr>
          <w:color w:val="222222"/>
          <w:sz w:val="28"/>
          <w:szCs w:val="28"/>
        </w:rPr>
        <w:t>Конституція України забороняє будь-який вплив на суддів. Водночас вони не можуть належати до політичних партій, профспілок, брати участь у будь-якій політичній діяльності, мати представницький мандат.</w:t>
      </w:r>
    </w:p>
    <w:p w:rsidR="00872925" w:rsidRPr="00872925" w:rsidRDefault="00872925" w:rsidP="00872925">
      <w:pPr>
        <w:pStyle w:val="a4"/>
        <w:spacing w:before="120" w:beforeAutospacing="0" w:after="160" w:afterAutospacing="0" w:line="276" w:lineRule="auto"/>
        <w:ind w:left="57" w:right="57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</w:t>
      </w:r>
      <w:r w:rsidRPr="00872925">
        <w:rPr>
          <w:color w:val="222222"/>
          <w:sz w:val="28"/>
          <w:szCs w:val="28"/>
        </w:rPr>
        <w:t>Суд повинен бути компетентним. Тому на посадах суддів працюють фахівці з досягненням відповідного віку, стажем роботи у правовій галузі, будучи рекомендованими відповідними кваліфікаційними органами.</w:t>
      </w:r>
    </w:p>
    <w:p w:rsidR="00872925" w:rsidRPr="00872925" w:rsidRDefault="00872925" w:rsidP="00872925">
      <w:pPr>
        <w:pStyle w:val="a4"/>
        <w:spacing w:before="120" w:beforeAutospacing="0" w:after="160" w:afterAutospacing="0" w:line="276" w:lineRule="auto"/>
        <w:ind w:left="57" w:right="57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</w:t>
      </w:r>
      <w:r w:rsidRPr="00872925">
        <w:rPr>
          <w:color w:val="222222"/>
          <w:sz w:val="28"/>
          <w:szCs w:val="28"/>
        </w:rPr>
        <w:t>Вирішальним етапом кримінального процесу, в якому безпосередньо здійснюється правосуддя, є судовий розгляд, на якому досліджується кримінальна справа, приймаються рішення про долю підсудного. Моральні проблеми, що виникають під час судового розгляду, залежать від того, як провадиться судочинство: одноосібно, колегією суддів чи судом присяжних. Наприклад, за колегіального розгляду справи виникають специфічні стосунки між суддями, суддею і народними засідателями, суддею і присяжними. Загалом ці стосунки регулюються правом, проте воно не може передбачити всіх ситуацій у процесі судового розгляду.</w:t>
      </w:r>
    </w:p>
    <w:p w:rsidR="00872925" w:rsidRPr="00872925" w:rsidRDefault="00872925" w:rsidP="00872925">
      <w:pPr>
        <w:pStyle w:val="a4"/>
        <w:spacing w:before="120" w:beforeAutospacing="0" w:after="160" w:afterAutospacing="0" w:line="276" w:lineRule="auto"/>
        <w:ind w:left="57" w:right="57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</w:t>
      </w:r>
      <w:r w:rsidRPr="00872925">
        <w:rPr>
          <w:color w:val="222222"/>
          <w:sz w:val="28"/>
          <w:szCs w:val="28"/>
        </w:rPr>
        <w:t>Вважається, що колегіальний суд більшою мірою гарантує прийняття виваженого і справедливого рішення. Тому одноосібне здійснення правосуддя у кримінальних справах нерідко кваліфікують як усунення громадян від участі у правосудді.</w:t>
      </w:r>
    </w:p>
    <w:p w:rsidR="00872925" w:rsidRPr="00872925" w:rsidRDefault="00872925" w:rsidP="00872925">
      <w:pPr>
        <w:pStyle w:val="a4"/>
        <w:spacing w:before="120" w:beforeAutospacing="0" w:after="160" w:afterAutospacing="0" w:line="276" w:lineRule="auto"/>
        <w:ind w:left="57" w:right="57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</w:t>
      </w:r>
      <w:r w:rsidRPr="00872925">
        <w:rPr>
          <w:color w:val="222222"/>
          <w:sz w:val="28"/>
          <w:szCs w:val="28"/>
        </w:rPr>
        <w:t xml:space="preserve">Велика правова і моральна відповідальність покладається на голову суду, який повинен забезпечити під час судового розгляду дотримання чинних законів і моральних принципів. Керуючи судовим засіданням у межах, </w:t>
      </w:r>
      <w:r w:rsidRPr="00872925">
        <w:rPr>
          <w:color w:val="222222"/>
          <w:sz w:val="28"/>
          <w:szCs w:val="28"/>
        </w:rPr>
        <w:lastRenderedPageBreak/>
        <w:t xml:space="preserve">приписаних законом процесуальної процедури, голова суду вступає в моральні відносини зі сторонами, іншими особами, які беруть участь у справі (а при колегіальному слуханні справи — із суддями, народними засідателями чи присяжними засідателями). Він повинен завчасно ознайомити народних засідателів з матеріалами справи, пояснити сутність закону, згідно з яким </w:t>
      </w:r>
      <w:proofErr w:type="spellStart"/>
      <w:r w:rsidRPr="00872925">
        <w:rPr>
          <w:color w:val="222222"/>
          <w:sz w:val="28"/>
          <w:szCs w:val="28"/>
        </w:rPr>
        <w:t>звинувачується</w:t>
      </w:r>
      <w:proofErr w:type="spellEnd"/>
      <w:r w:rsidRPr="00872925">
        <w:rPr>
          <w:color w:val="222222"/>
          <w:sz w:val="28"/>
          <w:szCs w:val="28"/>
        </w:rPr>
        <w:t xml:space="preserve"> підсудний, ознайомити з правами та обов'язками народного засідателя, роз'яснити його особисту відповідальність за участь у дослідженні справи та її справедливе розв'язання. У процесі судового слідства всі дії голови суду підпорядковані всебічному, повному і об'єктивному дослідженню доказів задля встановлення істини у справі. Це слідство повинно відповідати нормам права і принципам моралі.</w:t>
      </w:r>
    </w:p>
    <w:p w:rsidR="00872925" w:rsidRPr="00872925" w:rsidRDefault="00872925" w:rsidP="00872925">
      <w:pPr>
        <w:pStyle w:val="a4"/>
        <w:spacing w:before="120" w:beforeAutospacing="0" w:after="160" w:afterAutospacing="0" w:line="276" w:lineRule="auto"/>
        <w:ind w:left="57" w:right="57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</w:t>
      </w:r>
      <w:r w:rsidRPr="00872925">
        <w:rPr>
          <w:color w:val="222222"/>
          <w:sz w:val="28"/>
          <w:szCs w:val="28"/>
        </w:rPr>
        <w:t>Прокурор, суддя, слідчий, захисник мають дотримуватися моральних норм. Так, прокурор, захищаючи інтереси суспільства і виступаючи від імені держави, водночас повинен дбати і про законні інтереси, гідність підсудного. Захисник-адвокат покликаний передусім захищати гідність підсудного, адже обвинувачений, якого судять, ще не засуджений.</w:t>
      </w:r>
    </w:p>
    <w:p w:rsidR="00872925" w:rsidRPr="00872925" w:rsidRDefault="00872925" w:rsidP="00872925">
      <w:pPr>
        <w:pStyle w:val="a4"/>
        <w:spacing w:before="120" w:beforeAutospacing="0" w:after="160" w:afterAutospacing="0" w:line="276" w:lineRule="auto"/>
        <w:ind w:left="57" w:right="57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</w:t>
      </w:r>
      <w:r w:rsidRPr="00872925">
        <w:rPr>
          <w:color w:val="222222"/>
          <w:sz w:val="28"/>
          <w:szCs w:val="28"/>
        </w:rPr>
        <w:t xml:space="preserve">Розгляд справи здебільшого завершується судовим рішенням з основного питання кримінальної справи. Йдеться про вирок, який, будучи найважливішим рішенням у справі, повинен своїм змістом і формою відповідати високим вимогам права і моралі, законності, обґрунтованості, </w:t>
      </w:r>
      <w:proofErr w:type="spellStart"/>
      <w:r w:rsidRPr="00872925">
        <w:rPr>
          <w:color w:val="222222"/>
          <w:sz w:val="28"/>
          <w:szCs w:val="28"/>
        </w:rPr>
        <w:t>мотивованості</w:t>
      </w:r>
      <w:proofErr w:type="spellEnd"/>
      <w:r w:rsidRPr="00872925">
        <w:rPr>
          <w:color w:val="222222"/>
          <w:sz w:val="28"/>
          <w:szCs w:val="28"/>
        </w:rPr>
        <w:t>, переконливості і справедливості.</w:t>
      </w:r>
    </w:p>
    <w:p w:rsidR="00872925" w:rsidRPr="00872925" w:rsidRDefault="00872925" w:rsidP="00872925">
      <w:pPr>
        <w:pStyle w:val="a4"/>
        <w:spacing w:before="120" w:beforeAutospacing="0" w:after="160" w:afterAutospacing="0" w:line="276" w:lineRule="auto"/>
        <w:ind w:left="57" w:right="57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</w:t>
      </w:r>
      <w:r w:rsidRPr="00872925">
        <w:rPr>
          <w:color w:val="222222"/>
          <w:sz w:val="28"/>
          <w:szCs w:val="28"/>
        </w:rPr>
        <w:t>Судова етика, досліджуючи і рахуючись із нормами чинного законодавства, виявляє сфери, де воно не спрацьовує, і пропонує відповідні рекомендації, які ґрунтуються на загальних принципах етики і даних юридичної практики.</w:t>
      </w:r>
    </w:p>
    <w:p w:rsidR="00872925" w:rsidRPr="00872925" w:rsidRDefault="00872925" w:rsidP="00872925">
      <w:pPr>
        <w:pStyle w:val="a3"/>
        <w:numPr>
          <w:ilvl w:val="0"/>
          <w:numId w:val="2"/>
        </w:numPr>
        <w:spacing w:before="120" w:line="276" w:lineRule="auto"/>
        <w:ind w:righ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Принципи судової етики</w:t>
      </w:r>
    </w:p>
    <w:p w:rsidR="00872925" w:rsidRPr="008035CC" w:rsidRDefault="00872925" w:rsidP="008035CC">
      <w:pPr>
        <w:spacing w:before="120" w:line="276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8035CC">
        <w:rPr>
          <w:rFonts w:ascii="Times New Roman" w:hAnsi="Times New Roman" w:cs="Times New Roman"/>
          <w:sz w:val="28"/>
          <w:szCs w:val="28"/>
        </w:rPr>
        <w:t>До професійних етичним принципам, які визначають як загальну спрямованість правосуддя, так і дії осіб, зайнятих у його відправленні, відносяться </w:t>
      </w:r>
      <w:r w:rsidRPr="008035CC">
        <w:rPr>
          <w:rFonts w:ascii="Times New Roman" w:hAnsi="Times New Roman" w:cs="Times New Roman"/>
          <w:sz w:val="28"/>
          <w:szCs w:val="28"/>
        </w:rPr>
        <w:t>справедливість, неупередженість, незалежність</w:t>
      </w:r>
      <w:r w:rsidRPr="008035CC">
        <w:rPr>
          <w:rStyle w:val="a5"/>
          <w:rFonts w:ascii="Times New Roman" w:hAnsi="Times New Roman" w:cs="Times New Roman"/>
          <w:i/>
          <w:iCs/>
          <w:color w:val="646464"/>
          <w:sz w:val="28"/>
          <w:szCs w:val="28"/>
        </w:rPr>
        <w:t>.</w:t>
      </w:r>
      <w:r w:rsidRPr="008035CC">
        <w:rPr>
          <w:rFonts w:ascii="Times New Roman" w:hAnsi="Times New Roman" w:cs="Times New Roman"/>
          <w:sz w:val="28"/>
          <w:szCs w:val="28"/>
        </w:rPr>
        <w:t> Вони мають важливе виховне та регулятивне значення, а також сприяють формуванню професійного світогляду юриста. Однак зміст і форми їх прояву можуть суттєво відрізнятися в залежності від специфіки функцій, виконуваних тими чи іншими представниками юридичної спільноти.</w:t>
      </w:r>
    </w:p>
    <w:p w:rsidR="00872925" w:rsidRPr="008035CC" w:rsidRDefault="00872925" w:rsidP="008035CC">
      <w:pPr>
        <w:spacing w:before="120" w:line="276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8035CC">
        <w:rPr>
          <w:rFonts w:ascii="Times New Roman" w:hAnsi="Times New Roman" w:cs="Times New Roman"/>
          <w:sz w:val="28"/>
          <w:szCs w:val="28"/>
        </w:rPr>
        <w:t>У юридичній і філософській літературі </w:t>
      </w:r>
      <w:r w:rsidRPr="008035CC">
        <w:rPr>
          <w:rFonts w:ascii="Times New Roman" w:hAnsi="Times New Roman" w:cs="Times New Roman"/>
          <w:sz w:val="28"/>
          <w:szCs w:val="28"/>
        </w:rPr>
        <w:t>справедливість</w:t>
      </w:r>
      <w:r w:rsidRPr="008035CC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8035CC">
        <w:rPr>
          <w:rFonts w:ascii="Times New Roman" w:hAnsi="Times New Roman" w:cs="Times New Roman"/>
          <w:sz w:val="28"/>
          <w:szCs w:val="28"/>
        </w:rPr>
        <w:t>обгрунтовано</w:t>
      </w:r>
      <w:proofErr w:type="spellEnd"/>
      <w:r w:rsidRPr="008035CC">
        <w:rPr>
          <w:rFonts w:ascii="Times New Roman" w:hAnsi="Times New Roman" w:cs="Times New Roman"/>
          <w:sz w:val="28"/>
          <w:szCs w:val="28"/>
        </w:rPr>
        <w:t xml:space="preserve"> розглядається як основоположний принцип, що визначає саме призначення і роль правосуддя в житті людей. У регулятивному аспекті можна говорити про нього як одному з найважливіших елементів, цінностей індивідуального і суспільного моральної свідомості, в якому </w:t>
      </w:r>
      <w:r w:rsidRPr="008035CC">
        <w:rPr>
          <w:rFonts w:ascii="Times New Roman" w:hAnsi="Times New Roman" w:cs="Times New Roman"/>
          <w:sz w:val="28"/>
          <w:szCs w:val="28"/>
        </w:rPr>
        <w:t xml:space="preserve">відбивається уявлення про належне розподіл між людьми прав і обов'язків, діянь і відплати за них, достоїнств і </w:t>
      </w:r>
      <w:r w:rsidRPr="008035CC">
        <w:rPr>
          <w:rFonts w:ascii="Times New Roman" w:hAnsi="Times New Roman" w:cs="Times New Roman"/>
          <w:sz w:val="28"/>
          <w:szCs w:val="28"/>
        </w:rPr>
        <w:lastRenderedPageBreak/>
        <w:t>винагороди. </w:t>
      </w:r>
      <w:r w:rsidRPr="008035CC">
        <w:rPr>
          <w:rFonts w:ascii="Times New Roman" w:hAnsi="Times New Roman" w:cs="Times New Roman"/>
          <w:sz w:val="28"/>
          <w:szCs w:val="28"/>
        </w:rPr>
        <w:t>Положення, при якому досягається певна гармонія , ми називаємо справедливим; при невідповідності ж зазначених параметрів прийнято говорити про несправедливість.</w:t>
      </w:r>
    </w:p>
    <w:p w:rsidR="00872925" w:rsidRPr="008035CC" w:rsidRDefault="00872925" w:rsidP="008035CC">
      <w:pPr>
        <w:spacing w:before="120" w:line="276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8035CC">
        <w:rPr>
          <w:rFonts w:ascii="Times New Roman" w:hAnsi="Times New Roman" w:cs="Times New Roman"/>
          <w:sz w:val="28"/>
          <w:szCs w:val="28"/>
        </w:rPr>
        <w:t>Протягом усього періоду історії суспільної думки поняття справедливості незмінно пов'язувалося з поданням про етичному статусі цінності людини та її життя в ряду інших базових цінностей моралі.</w:t>
      </w:r>
    </w:p>
    <w:p w:rsidR="00872925" w:rsidRPr="008035CC" w:rsidRDefault="00872925" w:rsidP="008035CC">
      <w:pPr>
        <w:spacing w:before="120" w:line="276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8035CC">
        <w:rPr>
          <w:rFonts w:ascii="Times New Roman" w:hAnsi="Times New Roman" w:cs="Times New Roman"/>
          <w:sz w:val="28"/>
          <w:szCs w:val="28"/>
        </w:rPr>
        <w:t>Основи розуміння справедливості були закладені ще в Античності в філософському вченні Аристотеля. У своїх уявленнях давньогрецький мислитель виходив з відмінності, існуючого між двома основними формами справедливості - розподільної (дистрибутивної) і зрівнює (</w:t>
      </w:r>
      <w:proofErr w:type="spellStart"/>
      <w:r w:rsidRPr="008035CC">
        <w:rPr>
          <w:rFonts w:ascii="Times New Roman" w:hAnsi="Times New Roman" w:cs="Times New Roman"/>
          <w:sz w:val="28"/>
          <w:szCs w:val="28"/>
        </w:rPr>
        <w:t>ретрібутівной</w:t>
      </w:r>
      <w:proofErr w:type="spellEnd"/>
      <w:r w:rsidRPr="008035CC">
        <w:rPr>
          <w:rFonts w:ascii="Times New Roman" w:hAnsi="Times New Roman" w:cs="Times New Roman"/>
          <w:sz w:val="28"/>
          <w:szCs w:val="28"/>
        </w:rPr>
        <w:t>).</w:t>
      </w:r>
    </w:p>
    <w:p w:rsidR="00872925" w:rsidRPr="008035CC" w:rsidRDefault="00872925" w:rsidP="008035CC">
      <w:pPr>
        <w:spacing w:before="120" w:line="276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8035CC">
        <w:rPr>
          <w:rFonts w:ascii="Times New Roman" w:hAnsi="Times New Roman" w:cs="Times New Roman"/>
          <w:b/>
          <w:sz w:val="28"/>
          <w:szCs w:val="28"/>
        </w:rPr>
        <w:t>Розподільна</w:t>
      </w:r>
      <w:r w:rsidRPr="008035CC">
        <w:rPr>
          <w:rFonts w:ascii="Times New Roman" w:hAnsi="Times New Roman" w:cs="Times New Roman"/>
          <w:sz w:val="28"/>
          <w:szCs w:val="28"/>
        </w:rPr>
        <w:t> </w:t>
      </w:r>
      <w:r w:rsidRPr="008035CC">
        <w:rPr>
          <w:rFonts w:ascii="Times New Roman" w:hAnsi="Times New Roman" w:cs="Times New Roman"/>
          <w:sz w:val="28"/>
          <w:szCs w:val="28"/>
        </w:rPr>
        <w:t>справедливість визначається тим, що в суспільстві існує необхідність враховувати заслуги кожної людини. Блага, будь то багатство і влада або ж почесті і слава, завжди дефіцитні; за своєю природою вони не можуть бути в рівній мірі розподілені між усіма людьми. Саме тому так важливо виробити якийсь регулятивний принцип, керуючись яким, ми могли б адекватно оцінити ступінь заслуг кожного і віддати йому по його заслугах. Розподільна справедливість, таким чином, надає легітимний характер існуючого нерівності, основне правило якого полягає в тому, щоб всі "ділити по достоїнству". Та людина, чий внесок визнається суспільством великим, отримує відповідну винагороду, і, навпаки, менші зусилля повинні, згідно з установленим порядком, оцінюватися по мінімуму. Блага, що потрапляють в цьому випадку в розпорядження індивідів, прийнято розглядати як приватні. З ними люди можуть здійснювати будь-які д</w:t>
      </w:r>
      <w:r w:rsidRPr="008035CC">
        <w:rPr>
          <w:rFonts w:ascii="Times New Roman" w:hAnsi="Times New Roman" w:cs="Times New Roman"/>
          <w:sz w:val="28"/>
          <w:szCs w:val="28"/>
        </w:rPr>
        <w:t>ії, узгоджені</w:t>
      </w:r>
      <w:r w:rsidRPr="008035CC">
        <w:rPr>
          <w:rFonts w:ascii="Times New Roman" w:hAnsi="Times New Roman" w:cs="Times New Roman"/>
          <w:sz w:val="28"/>
          <w:szCs w:val="28"/>
        </w:rPr>
        <w:t xml:space="preserve"> з дозвільним характером права і моралі. Вони відрізняються від тих благ, які можуть належати лише всім людям спільно (наприклад, навколишня природа). Тому щодо останніх повинне діяти деяку згоду, за межами якого набирають чинності різноманітні заборони.</w:t>
      </w:r>
    </w:p>
    <w:p w:rsidR="00872925" w:rsidRPr="008035CC" w:rsidRDefault="008035CC" w:rsidP="008035CC">
      <w:pPr>
        <w:spacing w:before="120" w:line="276" w:lineRule="auto"/>
        <w:ind w:left="57" w:right="57"/>
        <w:rPr>
          <w:rFonts w:ascii="Times New Roman" w:hAnsi="Times New Roman" w:cs="Times New Roman"/>
          <w:sz w:val="28"/>
          <w:szCs w:val="28"/>
        </w:rPr>
      </w:pPr>
      <w:bookmarkStart w:id="0" w:name="_GoBack"/>
      <w:proofErr w:type="spellStart"/>
      <w:r w:rsidRPr="008035CC">
        <w:rPr>
          <w:rStyle w:val="a5"/>
          <w:rFonts w:ascii="Times New Roman" w:hAnsi="Times New Roman" w:cs="Times New Roman"/>
          <w:iCs/>
          <w:color w:val="646464"/>
          <w:sz w:val="28"/>
          <w:szCs w:val="28"/>
        </w:rPr>
        <w:t>Зрівнююча</w:t>
      </w:r>
      <w:proofErr w:type="spellEnd"/>
      <w:r w:rsidR="00872925" w:rsidRPr="008035CC">
        <w:rPr>
          <w:rFonts w:ascii="Times New Roman" w:hAnsi="Times New Roman" w:cs="Times New Roman"/>
          <w:sz w:val="28"/>
          <w:szCs w:val="28"/>
        </w:rPr>
        <w:t> </w:t>
      </w:r>
      <w:bookmarkEnd w:id="0"/>
      <w:r w:rsidR="00872925" w:rsidRPr="008035CC">
        <w:rPr>
          <w:rFonts w:ascii="Times New Roman" w:hAnsi="Times New Roman" w:cs="Times New Roman"/>
          <w:sz w:val="28"/>
          <w:szCs w:val="28"/>
        </w:rPr>
        <w:t xml:space="preserve">справедливість, за </w:t>
      </w:r>
      <w:proofErr w:type="spellStart"/>
      <w:r w:rsidR="00872925" w:rsidRPr="008035CC">
        <w:rPr>
          <w:rFonts w:ascii="Times New Roman" w:hAnsi="Times New Roman" w:cs="Times New Roman"/>
          <w:sz w:val="28"/>
          <w:szCs w:val="28"/>
        </w:rPr>
        <w:t>Арістотелем</w:t>
      </w:r>
      <w:proofErr w:type="spellEnd"/>
      <w:r w:rsidR="00872925" w:rsidRPr="008035CC">
        <w:rPr>
          <w:rFonts w:ascii="Times New Roman" w:hAnsi="Times New Roman" w:cs="Times New Roman"/>
          <w:sz w:val="28"/>
          <w:szCs w:val="28"/>
        </w:rPr>
        <w:t xml:space="preserve">, знаходить своє вираження в необхідної пропорційності вигоди і збитку. З одного боку, він поширює її дію на сферу ринкових відносин, де спочатку здійснюються обмін і продаж товарів за їх об'єктивної вартості. Тут не має значення, хто ти, оскільки за основу приймається виключно склалася на даний момент оцінка результатів праці різних виробників. З іншого боку, той же принцип Аристотель фактично застосовує до області кримінальних покарань, де всі особи, які вчинили злочин, опиняються в рівному становищі перед законом. Мета діяльності судді як представника держави полягає в тому, щоб відшкодувати постраждалій стороні понесений нею збиток допомогою призначення винуватцю покарання, розмірного здійсненого діянню. Тим самим постфактум досягається </w:t>
      </w:r>
      <w:r w:rsidR="00872925" w:rsidRPr="008035CC">
        <w:rPr>
          <w:rFonts w:ascii="Times New Roman" w:hAnsi="Times New Roman" w:cs="Times New Roman"/>
          <w:sz w:val="28"/>
          <w:szCs w:val="28"/>
        </w:rPr>
        <w:lastRenderedPageBreak/>
        <w:t>відновлення втраченого вихідного порядку, необхідного балансу прав і обов'язків, сформованого у відносинах між людьми в даний період.</w:t>
      </w:r>
    </w:p>
    <w:p w:rsidR="00872925" w:rsidRPr="008035CC" w:rsidRDefault="00872925" w:rsidP="008035CC">
      <w:pPr>
        <w:spacing w:before="120" w:line="276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8035CC">
        <w:rPr>
          <w:rFonts w:ascii="Times New Roman" w:hAnsi="Times New Roman" w:cs="Times New Roman"/>
          <w:sz w:val="28"/>
          <w:szCs w:val="28"/>
        </w:rPr>
        <w:t xml:space="preserve">Стосовно до сфери судочинства на перше місце, як правило, виходить саме </w:t>
      </w:r>
      <w:proofErr w:type="spellStart"/>
      <w:r w:rsidR="008035CC" w:rsidRPr="008035CC">
        <w:rPr>
          <w:rFonts w:ascii="Times New Roman" w:hAnsi="Times New Roman" w:cs="Times New Roman"/>
          <w:sz w:val="28"/>
          <w:szCs w:val="28"/>
        </w:rPr>
        <w:t>зрівнююча</w:t>
      </w:r>
      <w:proofErr w:type="spellEnd"/>
      <w:r w:rsidR="008035CC" w:rsidRPr="008035CC">
        <w:rPr>
          <w:rFonts w:ascii="Times New Roman" w:hAnsi="Times New Roman" w:cs="Times New Roman"/>
          <w:sz w:val="28"/>
          <w:szCs w:val="28"/>
        </w:rPr>
        <w:t xml:space="preserve"> </w:t>
      </w:r>
      <w:r w:rsidRPr="008035CC">
        <w:rPr>
          <w:rFonts w:ascii="Times New Roman" w:hAnsi="Times New Roman" w:cs="Times New Roman"/>
          <w:sz w:val="28"/>
          <w:szCs w:val="28"/>
        </w:rPr>
        <w:t>необхідність, зміст якої полягає у невідворотності відплати за вчинене. Вона ставить громадян у рівне правове становище, а тому правосуддя вершиться, незважаючи на особи, соціальне становище, службовий або майновий статус, яким володіє той чи інший людина в суспільстві і державі. Вимога справедливості означає в цьому контексті всебічне і неупереджене розгляд конкретної справи, незалежно від будь-яких обставин, у судовому засіданні, де тільки й може бути визначена конкретна вина або відсутність такої у підсудного. Вимога справедливості поширюється не тільки на судочинство у кримінальних, але також і по цивільних справах. Учасники цивільного обороту спочатку рівні у своєму юридичному статусі і в цій якості має право розраховувати на справедливий розгляд свого спору в суді.</w:t>
      </w:r>
    </w:p>
    <w:p w:rsidR="00872925" w:rsidRDefault="00872925" w:rsidP="00872925"/>
    <w:p w:rsidR="00872925" w:rsidRPr="00872925" w:rsidRDefault="00872925" w:rsidP="00872925">
      <w:pPr>
        <w:spacing w:before="120" w:line="276" w:lineRule="auto"/>
        <w:ind w:right="57"/>
        <w:rPr>
          <w:rFonts w:ascii="Times New Roman" w:hAnsi="Times New Roman" w:cs="Times New Roman"/>
          <w:sz w:val="28"/>
          <w:szCs w:val="28"/>
        </w:rPr>
      </w:pPr>
    </w:p>
    <w:p w:rsidR="00450914" w:rsidRPr="00450914" w:rsidRDefault="00450914" w:rsidP="00450914">
      <w:pPr>
        <w:spacing w:before="120" w:line="276" w:lineRule="auto"/>
        <w:ind w:left="57" w:right="57"/>
        <w:rPr>
          <w:rFonts w:ascii="Times New Roman" w:hAnsi="Times New Roman" w:cs="Times New Roman"/>
          <w:sz w:val="28"/>
          <w:szCs w:val="28"/>
        </w:rPr>
      </w:pPr>
    </w:p>
    <w:sectPr w:rsidR="00450914" w:rsidRPr="0045091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4C67CF"/>
    <w:multiLevelType w:val="hybridMultilevel"/>
    <w:tmpl w:val="BB926F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DB7C4C"/>
    <w:multiLevelType w:val="hybridMultilevel"/>
    <w:tmpl w:val="4684C4F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76D"/>
    <w:rsid w:val="002B676D"/>
    <w:rsid w:val="00450914"/>
    <w:rsid w:val="008035CC"/>
    <w:rsid w:val="008700DE"/>
    <w:rsid w:val="00872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6C7E65-14CC-4687-8EBC-110C40E1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091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72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8729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07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8108</Words>
  <Characters>4622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2021-10-23T07:05:00Z</dcterms:created>
  <dcterms:modified xsi:type="dcterms:W3CDTF">2021-10-23T07:30:00Z</dcterms:modified>
</cp:coreProperties>
</file>