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0D" w:rsidRP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F0D">
        <w:rPr>
          <w:rFonts w:ascii="Times New Roman" w:hAnsi="Times New Roman" w:cs="Times New Roman"/>
          <w:b/>
          <w:sz w:val="24"/>
          <w:szCs w:val="24"/>
        </w:rPr>
        <w:t>Семінарське заняття 1. Земельне право як самостійна галузь права</w:t>
      </w:r>
    </w:p>
    <w:p w:rsidR="00684F0D" w:rsidRDefault="00684F0D" w:rsidP="00684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4F0D" w:rsidRP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4F0D">
        <w:rPr>
          <w:rFonts w:ascii="Times New Roman" w:hAnsi="Times New Roman" w:cs="Times New Roman"/>
          <w:sz w:val="24"/>
          <w:szCs w:val="24"/>
          <w:u w:val="single"/>
        </w:rPr>
        <w:t>Теоретичні питання</w:t>
      </w:r>
    </w:p>
    <w:p w:rsidR="00684F0D" w:rsidRP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0D">
        <w:rPr>
          <w:rFonts w:ascii="Times New Roman" w:hAnsi="Times New Roman" w:cs="Times New Roman"/>
          <w:sz w:val="24"/>
          <w:szCs w:val="24"/>
        </w:rPr>
        <w:t>1. Предмет земельного права та його особливості.</w:t>
      </w:r>
    </w:p>
    <w:p w:rsidR="00684F0D" w:rsidRP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0D">
        <w:rPr>
          <w:rFonts w:ascii="Times New Roman" w:hAnsi="Times New Roman" w:cs="Times New Roman"/>
          <w:sz w:val="24"/>
          <w:szCs w:val="24"/>
        </w:rPr>
        <w:t>2. Поняття земельного права як галузі права.</w:t>
      </w:r>
    </w:p>
    <w:p w:rsidR="00684F0D" w:rsidRP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0D">
        <w:rPr>
          <w:rFonts w:ascii="Times New Roman" w:hAnsi="Times New Roman" w:cs="Times New Roman"/>
          <w:sz w:val="24"/>
          <w:szCs w:val="24"/>
        </w:rPr>
        <w:t>3. Принципи земельного права.</w:t>
      </w:r>
    </w:p>
    <w:p w:rsidR="00684F0D" w:rsidRP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0D">
        <w:rPr>
          <w:rFonts w:ascii="Times New Roman" w:hAnsi="Times New Roman" w:cs="Times New Roman"/>
          <w:sz w:val="24"/>
          <w:szCs w:val="24"/>
        </w:rPr>
        <w:t>4. Методи земельного права.</w:t>
      </w:r>
    </w:p>
    <w:p w:rsidR="00684F0D" w:rsidRP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0D">
        <w:rPr>
          <w:rFonts w:ascii="Times New Roman" w:hAnsi="Times New Roman" w:cs="Times New Roman"/>
          <w:sz w:val="24"/>
          <w:szCs w:val="24"/>
        </w:rPr>
        <w:t>5. Зв’язок земельного права із суміжними галузями права.</w:t>
      </w:r>
    </w:p>
    <w:p w:rsid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F0D" w:rsidRP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4F0D">
        <w:rPr>
          <w:rFonts w:ascii="Times New Roman" w:hAnsi="Times New Roman" w:cs="Times New Roman"/>
          <w:sz w:val="24"/>
          <w:szCs w:val="24"/>
          <w:u w:val="single"/>
        </w:rPr>
        <w:t>Завдання для індивідуальної роботи</w:t>
      </w:r>
    </w:p>
    <w:p w:rsidR="00684F0D" w:rsidRP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0D">
        <w:rPr>
          <w:rFonts w:ascii="Times New Roman" w:hAnsi="Times New Roman" w:cs="Times New Roman"/>
          <w:sz w:val="24"/>
          <w:szCs w:val="24"/>
        </w:rPr>
        <w:t>Підготувати реферати з таких питань:</w:t>
      </w:r>
    </w:p>
    <w:p w:rsidR="00684F0D" w:rsidRP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0D">
        <w:rPr>
          <w:rFonts w:ascii="Times New Roman" w:hAnsi="Times New Roman" w:cs="Times New Roman"/>
          <w:sz w:val="24"/>
          <w:szCs w:val="24"/>
        </w:rPr>
        <w:t>1. Земля як об’єкт правового регулювання у земельному праві.</w:t>
      </w:r>
    </w:p>
    <w:p w:rsidR="00684F0D" w:rsidRP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0D">
        <w:rPr>
          <w:rFonts w:ascii="Times New Roman" w:hAnsi="Times New Roman" w:cs="Times New Roman"/>
          <w:sz w:val="24"/>
          <w:szCs w:val="24"/>
        </w:rPr>
        <w:t xml:space="preserve">2. Конституційні, </w:t>
      </w:r>
      <w:proofErr w:type="spellStart"/>
      <w:r w:rsidRPr="00684F0D">
        <w:rPr>
          <w:rFonts w:ascii="Times New Roman" w:hAnsi="Times New Roman" w:cs="Times New Roman"/>
          <w:sz w:val="24"/>
          <w:szCs w:val="24"/>
        </w:rPr>
        <w:t>загальноправові</w:t>
      </w:r>
      <w:proofErr w:type="spellEnd"/>
      <w:r w:rsidRPr="00684F0D">
        <w:rPr>
          <w:rFonts w:ascii="Times New Roman" w:hAnsi="Times New Roman" w:cs="Times New Roman"/>
          <w:sz w:val="24"/>
          <w:szCs w:val="24"/>
        </w:rPr>
        <w:t xml:space="preserve"> та спеціальні принципи земельного права.</w:t>
      </w:r>
    </w:p>
    <w:p w:rsidR="00684F0D" w:rsidRP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0D">
        <w:rPr>
          <w:rFonts w:ascii="Times New Roman" w:hAnsi="Times New Roman" w:cs="Times New Roman"/>
          <w:sz w:val="24"/>
          <w:szCs w:val="24"/>
        </w:rPr>
        <w:t>3. Імперативний та диспозитивний методи регулювання у земельному праві.</w:t>
      </w:r>
    </w:p>
    <w:p w:rsidR="00684F0D" w:rsidRP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0D">
        <w:rPr>
          <w:rFonts w:ascii="Times New Roman" w:hAnsi="Times New Roman" w:cs="Times New Roman"/>
          <w:sz w:val="24"/>
          <w:szCs w:val="24"/>
        </w:rPr>
        <w:t>4. Місце земельного права у правовій системі України.</w:t>
      </w:r>
    </w:p>
    <w:p w:rsidR="00684F0D" w:rsidRP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0D">
        <w:rPr>
          <w:rFonts w:ascii="Times New Roman" w:hAnsi="Times New Roman" w:cs="Times New Roman"/>
          <w:sz w:val="24"/>
          <w:szCs w:val="24"/>
        </w:rPr>
        <w:t>5. Співвідношення земельного права з аграрним правом.</w:t>
      </w:r>
    </w:p>
    <w:p w:rsid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F0D" w:rsidRP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4F0D">
        <w:rPr>
          <w:rFonts w:ascii="Times New Roman" w:hAnsi="Times New Roman" w:cs="Times New Roman"/>
          <w:sz w:val="24"/>
          <w:szCs w:val="24"/>
          <w:u w:val="single"/>
        </w:rPr>
        <w:t>Практичні завдання</w:t>
      </w:r>
    </w:p>
    <w:p w:rsid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4F0D" w:rsidRP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4F0D">
        <w:rPr>
          <w:rFonts w:ascii="Times New Roman" w:hAnsi="Times New Roman" w:cs="Times New Roman"/>
          <w:i/>
          <w:sz w:val="24"/>
          <w:szCs w:val="24"/>
        </w:rPr>
        <w:t>Завдання 1.</w:t>
      </w:r>
    </w:p>
    <w:p w:rsidR="00684F0D" w:rsidRP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0D">
        <w:rPr>
          <w:rFonts w:ascii="Times New Roman" w:hAnsi="Times New Roman" w:cs="Times New Roman"/>
          <w:sz w:val="24"/>
          <w:szCs w:val="24"/>
        </w:rPr>
        <w:t>Громадянину Сушку була передан</w:t>
      </w:r>
      <w:r>
        <w:rPr>
          <w:rFonts w:ascii="Times New Roman" w:hAnsi="Times New Roman" w:cs="Times New Roman"/>
          <w:sz w:val="24"/>
          <w:szCs w:val="24"/>
        </w:rPr>
        <w:t xml:space="preserve">а в оренду земельна ділянка для </w:t>
      </w:r>
      <w:r w:rsidRPr="00684F0D">
        <w:rPr>
          <w:rFonts w:ascii="Times New Roman" w:hAnsi="Times New Roman" w:cs="Times New Roman"/>
          <w:sz w:val="24"/>
          <w:szCs w:val="24"/>
        </w:rPr>
        <w:t xml:space="preserve">будівництва гаражу. На цій земельній ділянці Сушко викопав </w:t>
      </w:r>
      <w:r>
        <w:rPr>
          <w:rFonts w:ascii="Times New Roman" w:hAnsi="Times New Roman" w:cs="Times New Roman"/>
          <w:sz w:val="24"/>
          <w:szCs w:val="24"/>
        </w:rPr>
        <w:t xml:space="preserve">ставок. За </w:t>
      </w:r>
      <w:r w:rsidRPr="00684F0D">
        <w:rPr>
          <w:rFonts w:ascii="Times New Roman" w:hAnsi="Times New Roman" w:cs="Times New Roman"/>
          <w:sz w:val="24"/>
          <w:szCs w:val="24"/>
        </w:rPr>
        <w:t>рішенням місцевої ради відповідну земе</w:t>
      </w:r>
      <w:r>
        <w:rPr>
          <w:rFonts w:ascii="Times New Roman" w:hAnsi="Times New Roman" w:cs="Times New Roman"/>
          <w:sz w:val="24"/>
          <w:szCs w:val="24"/>
        </w:rPr>
        <w:t xml:space="preserve">льну ділянку у громадянина було </w:t>
      </w:r>
      <w:r w:rsidRPr="00684F0D">
        <w:rPr>
          <w:rFonts w:ascii="Times New Roman" w:hAnsi="Times New Roman" w:cs="Times New Roman"/>
          <w:sz w:val="24"/>
          <w:szCs w:val="24"/>
        </w:rPr>
        <w:t>вилучено.</w:t>
      </w:r>
    </w:p>
    <w:p w:rsidR="00684F0D" w:rsidRP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4F0D">
        <w:rPr>
          <w:rFonts w:ascii="Times New Roman" w:hAnsi="Times New Roman" w:cs="Times New Roman"/>
          <w:i/>
          <w:sz w:val="24"/>
          <w:szCs w:val="24"/>
        </w:rPr>
        <w:t>Чи правомірні дії ради? Які принципи з</w:t>
      </w:r>
      <w:r>
        <w:rPr>
          <w:rFonts w:ascii="Times New Roman" w:hAnsi="Times New Roman" w:cs="Times New Roman"/>
          <w:i/>
          <w:sz w:val="24"/>
          <w:szCs w:val="24"/>
        </w:rPr>
        <w:t xml:space="preserve">емельного права були порушені у </w:t>
      </w:r>
      <w:r w:rsidRPr="00684F0D">
        <w:rPr>
          <w:rFonts w:ascii="Times New Roman" w:hAnsi="Times New Roman" w:cs="Times New Roman"/>
          <w:i/>
          <w:sz w:val="24"/>
          <w:szCs w:val="24"/>
        </w:rPr>
        <w:t>даному випадку? Обґрунтуйте відповідь посиланням на нормативний акт.</w:t>
      </w:r>
    </w:p>
    <w:p w:rsid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F0D" w:rsidRP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4F0D">
        <w:rPr>
          <w:rFonts w:ascii="Times New Roman" w:hAnsi="Times New Roman" w:cs="Times New Roman"/>
          <w:i/>
          <w:sz w:val="24"/>
          <w:szCs w:val="24"/>
        </w:rPr>
        <w:t>Завдання 2.</w:t>
      </w:r>
    </w:p>
    <w:p w:rsidR="00684F0D" w:rsidRP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F0D">
        <w:rPr>
          <w:rFonts w:ascii="Times New Roman" w:hAnsi="Times New Roman" w:cs="Times New Roman"/>
          <w:sz w:val="24"/>
          <w:szCs w:val="24"/>
        </w:rPr>
        <w:t>Визначити, які з вказаних норм в</w:t>
      </w:r>
      <w:r>
        <w:rPr>
          <w:rFonts w:ascii="Times New Roman" w:hAnsi="Times New Roman" w:cs="Times New Roman"/>
          <w:sz w:val="24"/>
          <w:szCs w:val="24"/>
        </w:rPr>
        <w:t xml:space="preserve">ідображають диспозитивний метод </w:t>
      </w:r>
      <w:r w:rsidRPr="00684F0D">
        <w:rPr>
          <w:rFonts w:ascii="Times New Roman" w:hAnsi="Times New Roman" w:cs="Times New Roman"/>
          <w:sz w:val="24"/>
          <w:szCs w:val="24"/>
        </w:rPr>
        <w:t>регулювання земельних правовідносин, а які – імперативний:</w:t>
      </w:r>
    </w:p>
    <w:p w:rsidR="00684F0D" w:rsidRP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</w:t>
      </w:r>
      <w:r w:rsidRPr="00684F0D">
        <w:rPr>
          <w:rFonts w:ascii="Times New Roman" w:hAnsi="Times New Roman" w:cs="Times New Roman"/>
          <w:sz w:val="24"/>
          <w:szCs w:val="24"/>
        </w:rPr>
        <w:t>иконавець земельних торгів після отр</w:t>
      </w:r>
      <w:r>
        <w:rPr>
          <w:rFonts w:ascii="Times New Roman" w:hAnsi="Times New Roman" w:cs="Times New Roman"/>
          <w:sz w:val="24"/>
          <w:szCs w:val="24"/>
        </w:rPr>
        <w:t xml:space="preserve">имання документів та матеріалів </w:t>
      </w:r>
      <w:r w:rsidRPr="00684F0D">
        <w:rPr>
          <w:rFonts w:ascii="Times New Roman" w:hAnsi="Times New Roman" w:cs="Times New Roman"/>
          <w:sz w:val="24"/>
          <w:szCs w:val="24"/>
        </w:rPr>
        <w:t>на лот забезпечує опублікування на офіційному веб-сайті центрального орган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684F0D">
        <w:rPr>
          <w:rFonts w:ascii="Times New Roman" w:hAnsi="Times New Roman" w:cs="Times New Roman"/>
          <w:sz w:val="24"/>
          <w:szCs w:val="24"/>
        </w:rPr>
        <w:t>виконавчої влади, що реалізує державну політ</w:t>
      </w:r>
      <w:r>
        <w:rPr>
          <w:rFonts w:ascii="Times New Roman" w:hAnsi="Times New Roman" w:cs="Times New Roman"/>
          <w:sz w:val="24"/>
          <w:szCs w:val="24"/>
        </w:rPr>
        <w:t xml:space="preserve">ику у сфері земельних відносин, </w:t>
      </w:r>
      <w:r w:rsidRPr="00684F0D">
        <w:rPr>
          <w:rFonts w:ascii="Times New Roman" w:hAnsi="Times New Roman" w:cs="Times New Roman"/>
          <w:sz w:val="24"/>
          <w:szCs w:val="24"/>
        </w:rPr>
        <w:t>оголошення п</w:t>
      </w:r>
      <w:r>
        <w:rPr>
          <w:rFonts w:ascii="Times New Roman" w:hAnsi="Times New Roman" w:cs="Times New Roman"/>
          <w:sz w:val="24"/>
          <w:szCs w:val="24"/>
        </w:rPr>
        <w:t>ро проведення земельних торгів;</w:t>
      </w:r>
    </w:p>
    <w:p w:rsidR="00684F0D" w:rsidRP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</w:t>
      </w:r>
      <w:r w:rsidRPr="00684F0D">
        <w:rPr>
          <w:rFonts w:ascii="Times New Roman" w:hAnsi="Times New Roman" w:cs="Times New Roman"/>
          <w:sz w:val="24"/>
          <w:szCs w:val="24"/>
        </w:rPr>
        <w:t>емлі сільськогосподарського п</w:t>
      </w:r>
      <w:r>
        <w:rPr>
          <w:rFonts w:ascii="Times New Roman" w:hAnsi="Times New Roman" w:cs="Times New Roman"/>
          <w:sz w:val="24"/>
          <w:szCs w:val="24"/>
        </w:rPr>
        <w:t xml:space="preserve">ризначення, отримані в спадщину </w:t>
      </w:r>
      <w:r w:rsidRPr="00684F0D">
        <w:rPr>
          <w:rFonts w:ascii="Times New Roman" w:hAnsi="Times New Roman" w:cs="Times New Roman"/>
          <w:sz w:val="24"/>
          <w:szCs w:val="24"/>
        </w:rPr>
        <w:t>іноземними юридичними особами, підляг</w:t>
      </w:r>
      <w:r>
        <w:rPr>
          <w:rFonts w:ascii="Times New Roman" w:hAnsi="Times New Roman" w:cs="Times New Roman"/>
          <w:sz w:val="24"/>
          <w:szCs w:val="24"/>
        </w:rPr>
        <w:t xml:space="preserve">ають відчуженню протягом одного </w:t>
      </w:r>
      <w:r w:rsidRPr="00684F0D">
        <w:rPr>
          <w:rFonts w:ascii="Times New Roman" w:hAnsi="Times New Roman" w:cs="Times New Roman"/>
          <w:sz w:val="24"/>
          <w:szCs w:val="24"/>
        </w:rPr>
        <w:t>року;</w:t>
      </w:r>
    </w:p>
    <w:p w:rsidR="00684F0D" w:rsidRP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</w:t>
      </w:r>
      <w:r w:rsidRPr="00684F0D">
        <w:rPr>
          <w:rFonts w:ascii="Times New Roman" w:hAnsi="Times New Roman" w:cs="Times New Roman"/>
          <w:sz w:val="24"/>
          <w:szCs w:val="24"/>
        </w:rPr>
        <w:t xml:space="preserve">ласники земельних ділянок </w:t>
      </w:r>
      <w:r>
        <w:rPr>
          <w:rFonts w:ascii="Times New Roman" w:hAnsi="Times New Roman" w:cs="Times New Roman"/>
          <w:sz w:val="24"/>
          <w:szCs w:val="24"/>
        </w:rPr>
        <w:t xml:space="preserve">мають право продавати або іншим </w:t>
      </w:r>
      <w:r w:rsidRPr="00684F0D">
        <w:rPr>
          <w:rFonts w:ascii="Times New Roman" w:hAnsi="Times New Roman" w:cs="Times New Roman"/>
          <w:sz w:val="24"/>
          <w:szCs w:val="24"/>
        </w:rPr>
        <w:t>способом відчужувати земельну ділянку, п</w:t>
      </w:r>
      <w:r>
        <w:rPr>
          <w:rFonts w:ascii="Times New Roman" w:hAnsi="Times New Roman" w:cs="Times New Roman"/>
          <w:sz w:val="24"/>
          <w:szCs w:val="24"/>
        </w:rPr>
        <w:t xml:space="preserve">ередавати її в оренду, заставу, </w:t>
      </w:r>
      <w:r w:rsidRPr="00684F0D">
        <w:rPr>
          <w:rFonts w:ascii="Times New Roman" w:hAnsi="Times New Roman" w:cs="Times New Roman"/>
          <w:sz w:val="24"/>
          <w:szCs w:val="24"/>
        </w:rPr>
        <w:t>спадщину;</w:t>
      </w:r>
    </w:p>
    <w:p w:rsidR="00684F0D" w:rsidRP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</w:t>
      </w:r>
      <w:r w:rsidRPr="00684F0D">
        <w:rPr>
          <w:rFonts w:ascii="Times New Roman" w:hAnsi="Times New Roman" w:cs="Times New Roman"/>
          <w:sz w:val="24"/>
          <w:szCs w:val="24"/>
        </w:rPr>
        <w:t>годи про перехід права власності на</w:t>
      </w:r>
      <w:r>
        <w:rPr>
          <w:rFonts w:ascii="Times New Roman" w:hAnsi="Times New Roman" w:cs="Times New Roman"/>
          <w:sz w:val="24"/>
          <w:szCs w:val="24"/>
        </w:rPr>
        <w:t xml:space="preserve"> земельні ділянки укладаються в </w:t>
      </w:r>
      <w:r w:rsidRPr="00684F0D">
        <w:rPr>
          <w:rFonts w:ascii="Times New Roman" w:hAnsi="Times New Roman" w:cs="Times New Roman"/>
          <w:sz w:val="24"/>
          <w:szCs w:val="24"/>
        </w:rPr>
        <w:t>письмовій формі та нотаріально посвідчуються;</w:t>
      </w:r>
    </w:p>
    <w:p w:rsidR="00684F0D" w:rsidRP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з</w:t>
      </w:r>
      <w:r w:rsidRPr="00684F0D">
        <w:rPr>
          <w:rFonts w:ascii="Times New Roman" w:hAnsi="Times New Roman" w:cs="Times New Roman"/>
          <w:sz w:val="24"/>
          <w:szCs w:val="24"/>
        </w:rPr>
        <w:t xml:space="preserve">емлекористувачі мають право </w:t>
      </w:r>
      <w:r>
        <w:rPr>
          <w:rFonts w:ascii="Times New Roman" w:hAnsi="Times New Roman" w:cs="Times New Roman"/>
          <w:sz w:val="24"/>
          <w:szCs w:val="24"/>
        </w:rPr>
        <w:t xml:space="preserve">використовувати у встановленому </w:t>
      </w:r>
      <w:r w:rsidRPr="00684F0D">
        <w:rPr>
          <w:rFonts w:ascii="Times New Roman" w:hAnsi="Times New Roman" w:cs="Times New Roman"/>
          <w:sz w:val="24"/>
          <w:szCs w:val="24"/>
        </w:rPr>
        <w:t>порядку для власних потреб наявні на зем</w:t>
      </w:r>
      <w:r>
        <w:rPr>
          <w:rFonts w:ascii="Times New Roman" w:hAnsi="Times New Roman" w:cs="Times New Roman"/>
          <w:sz w:val="24"/>
          <w:szCs w:val="24"/>
        </w:rPr>
        <w:t xml:space="preserve">ельній ділянці загальнопоширені </w:t>
      </w:r>
      <w:r w:rsidRPr="00684F0D">
        <w:rPr>
          <w:rFonts w:ascii="Times New Roman" w:hAnsi="Times New Roman" w:cs="Times New Roman"/>
          <w:sz w:val="24"/>
          <w:szCs w:val="24"/>
        </w:rPr>
        <w:t>корисні копалини, торф, лісові угіддя, водн</w:t>
      </w:r>
      <w:r>
        <w:rPr>
          <w:rFonts w:ascii="Times New Roman" w:hAnsi="Times New Roman" w:cs="Times New Roman"/>
          <w:sz w:val="24"/>
          <w:szCs w:val="24"/>
        </w:rPr>
        <w:t xml:space="preserve">і об’єкти, а також інші корисні </w:t>
      </w:r>
      <w:r w:rsidRPr="00684F0D">
        <w:rPr>
          <w:rFonts w:ascii="Times New Roman" w:hAnsi="Times New Roman" w:cs="Times New Roman"/>
          <w:sz w:val="24"/>
          <w:szCs w:val="24"/>
        </w:rPr>
        <w:t>властивості землі;</w:t>
      </w:r>
    </w:p>
    <w:p w:rsidR="00B1199D" w:rsidRPr="00684F0D" w:rsidRDefault="00684F0D" w:rsidP="00684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г</w:t>
      </w:r>
      <w:r w:rsidRPr="00684F0D">
        <w:rPr>
          <w:rFonts w:ascii="Times New Roman" w:hAnsi="Times New Roman" w:cs="Times New Roman"/>
          <w:sz w:val="24"/>
          <w:szCs w:val="24"/>
        </w:rPr>
        <w:t>ромадяни України мають пр</w:t>
      </w:r>
      <w:r>
        <w:rPr>
          <w:rFonts w:ascii="Times New Roman" w:hAnsi="Times New Roman" w:cs="Times New Roman"/>
          <w:sz w:val="24"/>
          <w:szCs w:val="24"/>
        </w:rPr>
        <w:t xml:space="preserve">аво на безкоштовну приватизацію </w:t>
      </w:r>
      <w:bookmarkStart w:id="0" w:name="_GoBack"/>
      <w:bookmarkEnd w:id="0"/>
      <w:r w:rsidRPr="00684F0D">
        <w:rPr>
          <w:rFonts w:ascii="Times New Roman" w:hAnsi="Times New Roman" w:cs="Times New Roman"/>
          <w:sz w:val="24"/>
          <w:szCs w:val="24"/>
        </w:rPr>
        <w:t>земельних ділянок із земель державної або комунальної власності.</w:t>
      </w:r>
      <w:r>
        <w:cr/>
      </w:r>
    </w:p>
    <w:sectPr w:rsidR="00B1199D" w:rsidRPr="00684F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0D"/>
    <w:rsid w:val="00684F0D"/>
    <w:rsid w:val="00B1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2021-10-09T17:13:00Z</dcterms:created>
  <dcterms:modified xsi:type="dcterms:W3CDTF">2021-10-09T17:20:00Z</dcterms:modified>
</cp:coreProperties>
</file>